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pacing w:line="312" w:lineRule="atLeast"/>
        <w:textAlignment w:val="baseline"/>
        <w:rPr>
          <w:rFonts w:ascii="Times New Roman" w:hAnsi="Times New Roman" w:eastAsia="宋体"/>
          <w:color w:val="auto"/>
          <w:kern w:val="0"/>
          <w:sz w:val="24"/>
          <w:highlight w:val="none"/>
        </w:rPr>
      </w:pPr>
      <w:r>
        <w:rPr>
          <w:rFonts w:hint="eastAsia" w:ascii="Times New Roman" w:hAnsi="Times New Roman" w:eastAsia="宋体"/>
          <w:color w:val="auto"/>
          <w:kern w:val="0"/>
          <w:sz w:val="24"/>
          <w:highlight w:val="none"/>
        </w:rPr>
        <w:t>合同编号：</w:t>
      </w:r>
    </w:p>
    <w:p>
      <w:pPr>
        <w:adjustRightInd w:val="0"/>
        <w:spacing w:line="312" w:lineRule="atLeast"/>
        <w:textAlignment w:val="baseline"/>
        <w:rPr>
          <w:rFonts w:ascii="Times New Roman" w:hAnsi="Times New Roman" w:eastAsia="宋体"/>
          <w:color w:val="auto"/>
          <w:kern w:val="0"/>
          <w:sz w:val="24"/>
          <w:highlight w:val="none"/>
        </w:rPr>
      </w:pPr>
    </w:p>
    <w:p>
      <w:pPr>
        <w:adjustRightInd w:val="0"/>
        <w:spacing w:line="312" w:lineRule="atLeast"/>
        <w:textAlignment w:val="baseline"/>
        <w:rPr>
          <w:rFonts w:ascii="Times New Roman" w:hAnsi="Times New Roman" w:eastAsia="宋体"/>
          <w:color w:val="auto"/>
          <w:kern w:val="0"/>
          <w:sz w:val="24"/>
          <w:highlight w:val="none"/>
        </w:rPr>
      </w:pPr>
    </w:p>
    <w:p>
      <w:pPr>
        <w:adjustRightInd w:val="0"/>
        <w:spacing w:line="312" w:lineRule="atLeast"/>
        <w:textAlignment w:val="baseline"/>
        <w:rPr>
          <w:rFonts w:ascii="Times New Roman" w:hAnsi="Times New Roman" w:eastAsia="宋体"/>
          <w:color w:val="auto"/>
          <w:kern w:val="0"/>
          <w:sz w:val="24"/>
          <w:highlight w:val="none"/>
        </w:rPr>
      </w:pPr>
    </w:p>
    <w:p>
      <w:pPr>
        <w:adjustRightInd w:val="0"/>
        <w:spacing w:line="312" w:lineRule="atLeast"/>
        <w:textAlignment w:val="baseline"/>
        <w:rPr>
          <w:rFonts w:ascii="Times New Roman" w:hAnsi="Times New Roman" w:eastAsia="宋体"/>
          <w:color w:val="auto"/>
          <w:kern w:val="0"/>
          <w:sz w:val="24"/>
          <w:highlight w:val="none"/>
        </w:rPr>
      </w:pPr>
    </w:p>
    <w:p>
      <w:pPr>
        <w:adjustRightInd w:val="0"/>
        <w:spacing w:line="312" w:lineRule="atLeast"/>
        <w:jc w:val="center"/>
        <w:textAlignment w:val="baseline"/>
        <w:rPr>
          <w:rFonts w:ascii="Times New Roman" w:hAnsi="Times New Roman" w:eastAsia="宋体"/>
          <w:color w:val="auto"/>
          <w:kern w:val="0"/>
          <w:sz w:val="44"/>
          <w:szCs w:val="32"/>
          <w:highlight w:val="none"/>
        </w:rPr>
      </w:pPr>
    </w:p>
    <w:p>
      <w:pPr>
        <w:adjustRightInd w:val="0"/>
        <w:spacing w:line="312" w:lineRule="atLeast"/>
        <w:jc w:val="center"/>
        <w:textAlignment w:val="baseline"/>
        <w:rPr>
          <w:rFonts w:ascii="Times New Roman" w:hAnsi="Times New Roman" w:eastAsia="宋体"/>
          <w:color w:val="auto"/>
          <w:kern w:val="0"/>
          <w:sz w:val="44"/>
          <w:szCs w:val="32"/>
          <w:highlight w:val="none"/>
        </w:rPr>
      </w:pPr>
      <w:r>
        <w:rPr>
          <w:rFonts w:hint="eastAsia" w:ascii="Times New Roman" w:hAnsi="Times New Roman" w:eastAsia="宋体"/>
          <w:color w:val="auto"/>
          <w:kern w:val="0"/>
          <w:sz w:val="44"/>
          <w:szCs w:val="32"/>
          <w:highlight w:val="none"/>
        </w:rPr>
        <w:t>技术服务合同</w:t>
      </w:r>
    </w:p>
    <w:p>
      <w:pPr>
        <w:adjustRightInd w:val="0"/>
        <w:spacing w:line="312" w:lineRule="atLeast"/>
        <w:jc w:val="center"/>
        <w:textAlignment w:val="baseline"/>
        <w:rPr>
          <w:rFonts w:ascii="Times New Roman" w:hAnsi="Times New Roman" w:eastAsia="宋体"/>
          <w:color w:val="auto"/>
          <w:kern w:val="0"/>
          <w:sz w:val="24"/>
          <w:highlight w:val="none"/>
        </w:rPr>
      </w:pPr>
    </w:p>
    <w:p>
      <w:pPr>
        <w:adjustRightInd w:val="0"/>
        <w:spacing w:line="312" w:lineRule="atLeast"/>
        <w:jc w:val="center"/>
        <w:textAlignment w:val="baseline"/>
        <w:rPr>
          <w:rFonts w:ascii="Times New Roman" w:hAnsi="Times New Roman" w:eastAsia="宋体"/>
          <w:color w:val="auto"/>
          <w:kern w:val="0"/>
          <w:sz w:val="24"/>
          <w:highlight w:val="none"/>
        </w:rPr>
      </w:pPr>
    </w:p>
    <w:p>
      <w:pPr>
        <w:adjustRightInd w:val="0"/>
        <w:spacing w:line="480" w:lineRule="auto"/>
        <w:ind w:firstLine="960" w:firstLineChars="400"/>
        <w:textAlignment w:val="baseline"/>
        <w:rPr>
          <w:rFonts w:hint="eastAsia" w:ascii="Times New Roman" w:hAnsi="Times New Roman" w:eastAsia="宋体"/>
          <w:color w:val="auto"/>
          <w:kern w:val="0"/>
          <w:sz w:val="24"/>
          <w:highlight w:val="none"/>
          <w:u w:val="single"/>
        </w:rPr>
      </w:pPr>
      <w:r>
        <w:rPr>
          <w:rFonts w:hint="eastAsia" w:ascii="Times New Roman" w:hAnsi="Times New Roman" w:eastAsia="宋体"/>
          <w:color w:val="auto"/>
          <w:kern w:val="0"/>
          <w:sz w:val="24"/>
          <w:highlight w:val="none"/>
        </w:rPr>
        <w:t>项目名称：</w:t>
      </w:r>
      <w:r>
        <w:rPr>
          <w:rFonts w:hint="eastAsia" w:ascii="Times New Roman" w:hAnsi="Times New Roman" w:eastAsia="宋体"/>
          <w:color w:val="auto"/>
          <w:kern w:val="0"/>
          <w:sz w:val="24"/>
          <w:highlight w:val="none"/>
          <w:u w:val="single"/>
        </w:rPr>
        <w:t>明珠湾起步区灵山岛尖</w:t>
      </w:r>
      <w:r>
        <w:rPr>
          <w:rFonts w:ascii="Times New Roman" w:hAnsi="Times New Roman" w:eastAsia="宋体"/>
          <w:color w:val="auto"/>
          <w:kern w:val="0"/>
          <w:sz w:val="24"/>
          <w:highlight w:val="none"/>
          <w:u w:val="single"/>
        </w:rPr>
        <w:t>C2</w:t>
      </w:r>
      <w:r>
        <w:rPr>
          <w:rFonts w:hint="eastAsia" w:ascii="Times New Roman" w:hAnsi="Times New Roman" w:eastAsia="宋体"/>
          <w:color w:val="auto"/>
          <w:kern w:val="0"/>
          <w:sz w:val="24"/>
          <w:highlight w:val="none"/>
          <w:u w:val="single"/>
        </w:rPr>
        <w:t>单元高水平国际城市风貌管控技</w:t>
      </w:r>
    </w:p>
    <w:p>
      <w:pPr>
        <w:adjustRightInd w:val="0"/>
        <w:spacing w:line="480" w:lineRule="auto"/>
        <w:ind w:firstLine="2160" w:firstLineChars="900"/>
        <w:textAlignment w:val="baseline"/>
        <w:rPr>
          <w:rFonts w:ascii="Times New Roman" w:hAnsi="Times New Roman" w:eastAsia="宋体"/>
          <w:color w:val="auto"/>
          <w:w w:val="90"/>
          <w:kern w:val="0"/>
          <w:sz w:val="24"/>
          <w:highlight w:val="none"/>
          <w:u w:val="single"/>
        </w:rPr>
      </w:pPr>
      <w:r>
        <w:rPr>
          <w:rFonts w:hint="eastAsia" w:ascii="Times New Roman" w:hAnsi="Times New Roman" w:eastAsia="宋体"/>
          <w:color w:val="auto"/>
          <w:kern w:val="0"/>
          <w:sz w:val="24"/>
          <w:highlight w:val="none"/>
          <w:u w:val="single"/>
        </w:rPr>
        <w:t>术服务（</w:t>
      </w:r>
      <w:r>
        <w:rPr>
          <w:rFonts w:ascii="Times New Roman" w:hAnsi="Times New Roman" w:eastAsia="宋体"/>
          <w:color w:val="auto"/>
          <w:kern w:val="0"/>
          <w:sz w:val="24"/>
          <w:highlight w:val="none"/>
          <w:u w:val="single"/>
        </w:rPr>
        <w:t>2022-2025</w:t>
      </w:r>
      <w:r>
        <w:rPr>
          <w:rFonts w:hint="eastAsia" w:ascii="Times New Roman" w:hAnsi="Times New Roman" w:eastAsia="宋体"/>
          <w:color w:val="auto"/>
          <w:kern w:val="0"/>
          <w:sz w:val="24"/>
          <w:highlight w:val="none"/>
          <w:u w:val="single"/>
        </w:rPr>
        <w:t xml:space="preserve">）  </w:t>
      </w:r>
    </w:p>
    <w:p>
      <w:pPr>
        <w:adjustRightInd w:val="0"/>
        <w:spacing w:line="480" w:lineRule="auto"/>
        <w:ind w:firstLine="960" w:firstLineChars="400"/>
        <w:textAlignment w:val="baseline"/>
        <w:rPr>
          <w:rFonts w:ascii="Times New Roman" w:hAnsi="Times New Roman" w:eastAsia="宋体"/>
          <w:color w:val="auto"/>
          <w:w w:val="90"/>
          <w:kern w:val="0"/>
          <w:sz w:val="24"/>
          <w:highlight w:val="none"/>
          <w:u w:val="single"/>
        </w:rPr>
      </w:pPr>
      <w:r>
        <w:rPr>
          <w:rFonts w:hint="eastAsia" w:ascii="Times New Roman" w:hAnsi="Times New Roman" w:eastAsia="宋体"/>
          <w:color w:val="auto"/>
          <w:kern w:val="0"/>
          <w:sz w:val="24"/>
          <w:highlight w:val="none"/>
        </w:rPr>
        <w:t>委托方（甲方）：</w:t>
      </w:r>
      <w:r>
        <w:rPr>
          <w:rFonts w:hint="eastAsia" w:ascii="Times New Roman" w:hAnsi="Times New Roman" w:eastAsia="宋体"/>
          <w:color w:val="auto"/>
          <w:kern w:val="0"/>
          <w:sz w:val="24"/>
          <w:highlight w:val="none"/>
          <w:u w:val="single"/>
        </w:rPr>
        <w:t xml:space="preserve"> 广州市南沙新区明珠湾开发建设管理局 </w:t>
      </w:r>
      <w:r>
        <w:rPr>
          <w:rFonts w:ascii="Times New Roman" w:hAnsi="Times New Roman" w:eastAsia="宋体"/>
          <w:color w:val="auto"/>
          <w:kern w:val="0"/>
          <w:sz w:val="24"/>
          <w:highlight w:val="none"/>
          <w:u w:val="single"/>
        </w:rPr>
        <w:t xml:space="preserve">  </w:t>
      </w:r>
    </w:p>
    <w:p>
      <w:pPr>
        <w:adjustRightInd w:val="0"/>
        <w:spacing w:line="480" w:lineRule="auto"/>
        <w:ind w:firstLine="960" w:firstLineChars="400"/>
        <w:textAlignment w:val="baseline"/>
        <w:rPr>
          <w:rFonts w:ascii="Times New Roman" w:hAnsi="Times New Roman" w:eastAsia="宋体"/>
          <w:color w:val="auto"/>
          <w:w w:val="90"/>
          <w:kern w:val="0"/>
          <w:sz w:val="24"/>
          <w:highlight w:val="none"/>
          <w:u w:val="single"/>
        </w:rPr>
      </w:pPr>
      <w:r>
        <w:rPr>
          <w:rFonts w:hint="eastAsia" w:ascii="Times New Roman" w:hAnsi="Times New Roman" w:eastAsia="宋体"/>
          <w:color w:val="auto"/>
          <w:kern w:val="0"/>
          <w:sz w:val="24"/>
          <w:highlight w:val="none"/>
        </w:rPr>
        <w:t>受托方（乙方）：</w:t>
      </w:r>
      <w:r>
        <w:rPr>
          <w:rFonts w:hint="eastAsia" w:ascii="Times New Roman" w:hAnsi="Times New Roman" w:eastAsia="宋体"/>
          <w:color w:val="auto"/>
          <w:kern w:val="0"/>
          <w:sz w:val="24"/>
          <w:highlight w:val="none"/>
          <w:u w:val="single"/>
        </w:rPr>
        <w:t xml:space="preserve"> </w:t>
      </w:r>
      <w:r>
        <w:rPr>
          <w:rFonts w:hint="eastAsia" w:ascii="Times New Roman" w:hAnsi="Times New Roman" w:eastAsia="宋体"/>
          <w:color w:val="auto"/>
          <w:kern w:val="0"/>
          <w:sz w:val="24"/>
          <w:highlight w:val="none"/>
          <w:u w:val="single"/>
          <w:lang w:val="en-US" w:eastAsia="zh-CN"/>
        </w:rPr>
        <w:t xml:space="preserve">     </w:t>
      </w:r>
      <w:r>
        <w:rPr>
          <w:rFonts w:hint="eastAsia" w:ascii="Times New Roman" w:hAnsi="Times New Roman" w:eastAsia="宋体"/>
          <w:color w:val="auto"/>
          <w:kern w:val="0"/>
          <w:sz w:val="24"/>
          <w:highlight w:val="none"/>
          <w:u w:val="single"/>
        </w:rPr>
        <w:t xml:space="preserve">                </w:t>
      </w:r>
      <w:r>
        <w:rPr>
          <w:rFonts w:ascii="Times New Roman" w:hAnsi="Times New Roman" w:eastAsia="宋体"/>
          <w:color w:val="auto"/>
          <w:kern w:val="0"/>
          <w:sz w:val="24"/>
          <w:highlight w:val="none"/>
          <w:u w:val="single"/>
        </w:rPr>
        <w:t xml:space="preserve">    </w:t>
      </w:r>
      <w:r>
        <w:rPr>
          <w:rFonts w:hint="eastAsia" w:ascii="Times New Roman" w:hAnsi="Times New Roman" w:eastAsia="宋体"/>
          <w:color w:val="auto"/>
          <w:kern w:val="0"/>
          <w:sz w:val="24"/>
          <w:highlight w:val="none"/>
          <w:u w:val="single"/>
        </w:rPr>
        <w:t xml:space="preserve">  </w:t>
      </w:r>
    </w:p>
    <w:p>
      <w:pPr>
        <w:adjustRightInd w:val="0"/>
        <w:spacing w:line="480" w:lineRule="auto"/>
        <w:ind w:firstLine="960" w:firstLineChars="400"/>
        <w:textAlignment w:val="baseline"/>
        <w:rPr>
          <w:rFonts w:ascii="Times New Roman" w:hAnsi="Times New Roman" w:eastAsia="宋体"/>
          <w:color w:val="auto"/>
          <w:kern w:val="0"/>
          <w:sz w:val="24"/>
          <w:highlight w:val="none"/>
        </w:rPr>
      </w:pPr>
      <w:r>
        <w:rPr>
          <w:rFonts w:hint="eastAsia" w:ascii="Times New Roman" w:hAnsi="Times New Roman" w:eastAsia="宋体"/>
          <w:color w:val="auto"/>
          <w:kern w:val="0"/>
          <w:sz w:val="24"/>
          <w:highlight w:val="none"/>
        </w:rPr>
        <w:t>签订时间：</w:t>
      </w:r>
      <w:r>
        <w:rPr>
          <w:rFonts w:hint="eastAsia" w:ascii="Times New Roman" w:hAnsi="Times New Roman" w:eastAsia="宋体"/>
          <w:color w:val="auto"/>
          <w:kern w:val="0"/>
          <w:sz w:val="24"/>
          <w:highlight w:val="none"/>
          <w:u w:val="single"/>
        </w:rPr>
        <w:t xml:space="preserve">  二○二二年</w:t>
      </w:r>
      <w:r>
        <w:rPr>
          <w:rFonts w:hint="eastAsia" w:ascii="Times New Roman" w:hAnsi="Times New Roman" w:eastAsia="宋体"/>
          <w:color w:val="auto"/>
          <w:kern w:val="0"/>
          <w:sz w:val="24"/>
          <w:highlight w:val="none"/>
          <w:u w:val="single"/>
          <w:lang w:val="en-US" w:eastAsia="zh-CN"/>
        </w:rPr>
        <w:t xml:space="preserve">     </w:t>
      </w:r>
      <w:r>
        <w:rPr>
          <w:rFonts w:hint="eastAsia" w:ascii="Times New Roman" w:hAnsi="Times New Roman" w:eastAsia="宋体"/>
          <w:color w:val="auto"/>
          <w:kern w:val="0"/>
          <w:sz w:val="24"/>
          <w:highlight w:val="none"/>
          <w:u w:val="single"/>
        </w:rPr>
        <w:t xml:space="preserve">月   </w:t>
      </w:r>
      <w:r>
        <w:rPr>
          <w:rFonts w:hint="eastAsia" w:ascii="Times New Roman" w:hAnsi="Times New Roman" w:eastAsia="宋体"/>
          <w:color w:val="auto"/>
          <w:w w:val="90"/>
          <w:kern w:val="0"/>
          <w:sz w:val="24"/>
          <w:highlight w:val="none"/>
          <w:u w:val="single"/>
        </w:rPr>
        <w:t xml:space="preserve">                     </w:t>
      </w:r>
      <w:r>
        <w:rPr>
          <w:rFonts w:ascii="Times New Roman" w:hAnsi="Times New Roman" w:eastAsia="宋体"/>
          <w:color w:val="auto"/>
          <w:w w:val="90"/>
          <w:kern w:val="0"/>
          <w:sz w:val="24"/>
          <w:highlight w:val="none"/>
          <w:u w:val="single"/>
        </w:rPr>
        <w:t xml:space="preserve">  </w:t>
      </w:r>
      <w:r>
        <w:rPr>
          <w:rFonts w:hint="eastAsia" w:ascii="Times New Roman" w:hAnsi="Times New Roman" w:eastAsia="宋体"/>
          <w:color w:val="auto"/>
          <w:w w:val="90"/>
          <w:kern w:val="0"/>
          <w:sz w:val="24"/>
          <w:highlight w:val="none"/>
          <w:u w:val="single"/>
        </w:rPr>
        <w:t xml:space="preserve">    </w:t>
      </w:r>
    </w:p>
    <w:p>
      <w:pPr>
        <w:adjustRightInd w:val="0"/>
        <w:spacing w:line="480" w:lineRule="auto"/>
        <w:ind w:firstLine="960" w:firstLineChars="400"/>
        <w:textAlignment w:val="baseline"/>
        <w:rPr>
          <w:rFonts w:ascii="Times New Roman" w:hAnsi="Times New Roman" w:eastAsia="宋体"/>
          <w:b/>
          <w:color w:val="auto"/>
          <w:kern w:val="0"/>
          <w:sz w:val="24"/>
          <w:highlight w:val="none"/>
        </w:rPr>
      </w:pPr>
      <w:r>
        <w:rPr>
          <w:rFonts w:hint="eastAsia" w:ascii="Times New Roman" w:hAnsi="Times New Roman" w:eastAsia="宋体"/>
          <w:color w:val="auto"/>
          <w:kern w:val="0"/>
          <w:sz w:val="24"/>
          <w:highlight w:val="none"/>
        </w:rPr>
        <w:t>签订地点：</w:t>
      </w:r>
      <w:r>
        <w:rPr>
          <w:rFonts w:hint="eastAsia" w:ascii="Times New Roman" w:hAnsi="Times New Roman" w:eastAsia="宋体"/>
          <w:color w:val="auto"/>
          <w:kern w:val="0"/>
          <w:sz w:val="24"/>
          <w:highlight w:val="none"/>
          <w:u w:val="single"/>
        </w:rPr>
        <w:t xml:space="preserve">  广东省广州市南沙区    </w:t>
      </w:r>
      <w:r>
        <w:rPr>
          <w:rFonts w:hint="eastAsia" w:ascii="Times New Roman" w:hAnsi="Times New Roman" w:eastAsia="宋体"/>
          <w:color w:val="auto"/>
          <w:w w:val="90"/>
          <w:kern w:val="0"/>
          <w:sz w:val="24"/>
          <w:highlight w:val="none"/>
          <w:u w:val="single"/>
        </w:rPr>
        <w:t xml:space="preserve">               </w:t>
      </w:r>
      <w:r>
        <w:rPr>
          <w:rFonts w:ascii="Times New Roman" w:hAnsi="Times New Roman" w:eastAsia="宋体"/>
          <w:color w:val="auto"/>
          <w:w w:val="90"/>
          <w:kern w:val="0"/>
          <w:sz w:val="24"/>
          <w:highlight w:val="none"/>
          <w:u w:val="single"/>
        </w:rPr>
        <w:t xml:space="preserve"> </w:t>
      </w:r>
      <w:r>
        <w:rPr>
          <w:rFonts w:hint="eastAsia" w:ascii="Times New Roman" w:hAnsi="Times New Roman" w:eastAsia="宋体"/>
          <w:color w:val="auto"/>
          <w:w w:val="90"/>
          <w:kern w:val="0"/>
          <w:sz w:val="24"/>
          <w:highlight w:val="none"/>
          <w:u w:val="single"/>
        </w:rPr>
        <w:t xml:space="preserve">     </w:t>
      </w:r>
    </w:p>
    <w:p>
      <w:pPr>
        <w:adjustRightInd w:val="0"/>
        <w:spacing w:line="480" w:lineRule="auto"/>
        <w:textAlignment w:val="baseline"/>
        <w:rPr>
          <w:rFonts w:ascii="Times New Roman" w:hAnsi="Times New Roman" w:eastAsia="宋体"/>
          <w:b/>
          <w:color w:val="auto"/>
          <w:kern w:val="0"/>
          <w:sz w:val="24"/>
          <w:highlight w:val="none"/>
        </w:rPr>
      </w:pPr>
    </w:p>
    <w:p>
      <w:pPr>
        <w:adjustRightInd w:val="0"/>
        <w:spacing w:line="312" w:lineRule="atLeast"/>
        <w:textAlignment w:val="baseline"/>
        <w:rPr>
          <w:rFonts w:ascii="Times New Roman" w:hAnsi="Times New Roman" w:eastAsia="宋体"/>
          <w:b/>
          <w:color w:val="auto"/>
          <w:kern w:val="0"/>
          <w:sz w:val="24"/>
          <w:highlight w:val="none"/>
        </w:rPr>
      </w:pPr>
    </w:p>
    <w:p>
      <w:pPr>
        <w:adjustRightInd w:val="0"/>
        <w:spacing w:line="312" w:lineRule="atLeast"/>
        <w:textAlignment w:val="baseline"/>
        <w:rPr>
          <w:rFonts w:ascii="Times New Roman" w:hAnsi="Times New Roman" w:eastAsia="宋体"/>
          <w:b/>
          <w:color w:val="auto"/>
          <w:kern w:val="0"/>
          <w:sz w:val="24"/>
          <w:highlight w:val="none"/>
        </w:rPr>
      </w:pPr>
    </w:p>
    <w:p>
      <w:pPr>
        <w:adjustRightInd w:val="0"/>
        <w:spacing w:line="312" w:lineRule="atLeast"/>
        <w:textAlignment w:val="baseline"/>
        <w:rPr>
          <w:rFonts w:ascii="Times New Roman" w:hAnsi="Times New Roman" w:eastAsia="宋体"/>
          <w:b/>
          <w:color w:val="auto"/>
          <w:kern w:val="0"/>
          <w:sz w:val="24"/>
          <w:highlight w:val="none"/>
        </w:rPr>
      </w:pPr>
    </w:p>
    <w:p>
      <w:pPr>
        <w:adjustRightInd w:val="0"/>
        <w:spacing w:line="312" w:lineRule="atLeast"/>
        <w:jc w:val="center"/>
        <w:textAlignment w:val="baseline"/>
        <w:rPr>
          <w:rFonts w:ascii="Times New Roman" w:hAnsi="Times New Roman" w:eastAsia="宋体"/>
          <w:color w:val="auto"/>
          <w:kern w:val="0"/>
          <w:sz w:val="24"/>
          <w:highlight w:val="none"/>
        </w:rPr>
      </w:pPr>
      <w:r>
        <w:rPr>
          <w:rFonts w:hint="eastAsia" w:ascii="Times New Roman" w:hAnsi="Times New Roman" w:eastAsia="宋体"/>
          <w:color w:val="auto"/>
          <w:kern w:val="0"/>
          <w:sz w:val="24"/>
          <w:highlight w:val="none"/>
        </w:rPr>
        <w:t>中华人民共和国科学技术部印制</w:t>
      </w:r>
    </w:p>
    <w:p>
      <w:pPr>
        <w:adjustRightInd w:val="0"/>
        <w:spacing w:line="312" w:lineRule="atLeast"/>
        <w:jc w:val="center"/>
        <w:textAlignment w:val="baseline"/>
        <w:rPr>
          <w:rFonts w:ascii="Times New Roman" w:hAnsi="Times New Roman" w:eastAsia="宋体"/>
          <w:color w:val="auto"/>
          <w:kern w:val="0"/>
          <w:sz w:val="24"/>
          <w:highlight w:val="none"/>
        </w:rPr>
      </w:pPr>
    </w:p>
    <w:p>
      <w:pPr>
        <w:adjustRightInd w:val="0"/>
        <w:spacing w:line="312" w:lineRule="atLeast"/>
        <w:jc w:val="center"/>
        <w:textAlignment w:val="baseline"/>
        <w:rPr>
          <w:rFonts w:ascii="Times New Roman" w:hAnsi="Times New Roman" w:eastAsia="宋体"/>
          <w:color w:val="auto"/>
          <w:kern w:val="0"/>
          <w:sz w:val="24"/>
          <w:highlight w:val="none"/>
        </w:rPr>
      </w:pPr>
      <w:r>
        <w:rPr>
          <w:rFonts w:hint="eastAsia" w:ascii="Times New Roman" w:hAnsi="Times New Roman" w:eastAsia="宋体"/>
          <w:color w:val="auto"/>
          <w:kern w:val="0"/>
          <w:sz w:val="24"/>
          <w:highlight w:val="none"/>
        </w:rPr>
        <w:br w:type="page"/>
      </w:r>
      <w:r>
        <w:rPr>
          <w:rFonts w:hint="eastAsia" w:ascii="Times New Roman" w:hAnsi="Times New Roman" w:eastAsia="宋体"/>
          <w:color w:val="auto"/>
          <w:kern w:val="0"/>
          <w:sz w:val="24"/>
          <w:highlight w:val="none"/>
        </w:rPr>
        <w:t>填 写 说 明</w:t>
      </w:r>
    </w:p>
    <w:p>
      <w:pPr>
        <w:adjustRightInd w:val="0"/>
        <w:spacing w:line="312" w:lineRule="atLeast"/>
        <w:jc w:val="center"/>
        <w:textAlignment w:val="baseline"/>
        <w:rPr>
          <w:rFonts w:ascii="Times New Roman" w:hAnsi="Times New Roman" w:eastAsia="宋体"/>
          <w:color w:val="auto"/>
          <w:kern w:val="0"/>
          <w:sz w:val="24"/>
          <w:highlight w:val="none"/>
        </w:rPr>
      </w:pPr>
    </w:p>
    <w:p>
      <w:pPr>
        <w:adjustRightInd w:val="0"/>
        <w:textAlignment w:val="baseline"/>
        <w:rPr>
          <w:rFonts w:ascii="Times New Roman" w:hAnsi="Times New Roman" w:eastAsia="宋体"/>
          <w:color w:val="auto"/>
          <w:kern w:val="0"/>
          <w:sz w:val="24"/>
          <w:highlight w:val="none"/>
        </w:rPr>
      </w:pPr>
      <w:r>
        <w:rPr>
          <w:rFonts w:hint="eastAsia" w:ascii="Times New Roman" w:hAnsi="Times New Roman" w:eastAsia="宋体"/>
          <w:color w:val="auto"/>
          <w:kern w:val="0"/>
          <w:sz w:val="24"/>
          <w:highlight w:val="none"/>
        </w:rPr>
        <w:t xml:space="preserve">    一、本合同为中华人民共和国科学技术部印制的技术服务合同示范文本，各技术合同登记机构可推介技术合同当事人参照使用。</w:t>
      </w:r>
    </w:p>
    <w:p>
      <w:pPr>
        <w:adjustRightInd w:val="0"/>
        <w:textAlignment w:val="baseline"/>
        <w:rPr>
          <w:rFonts w:ascii="Times New Roman" w:hAnsi="Times New Roman" w:eastAsia="宋体"/>
          <w:color w:val="auto"/>
          <w:kern w:val="0"/>
          <w:sz w:val="24"/>
          <w:highlight w:val="none"/>
        </w:rPr>
      </w:pPr>
      <w:r>
        <w:rPr>
          <w:rFonts w:hint="eastAsia" w:ascii="Times New Roman" w:hAnsi="Times New Roman" w:eastAsia="宋体"/>
          <w:color w:val="auto"/>
          <w:kern w:val="0"/>
          <w:sz w:val="24"/>
          <w:highlight w:val="none"/>
        </w:rPr>
        <w:t xml:space="preserve">    二、本合同适用于一方当事人(受托方)以技术知识为另一方(委托方)解决特定技术问题所订立的合同。</w:t>
      </w:r>
    </w:p>
    <w:p>
      <w:pPr>
        <w:adjustRightInd w:val="0"/>
        <w:textAlignment w:val="baseline"/>
        <w:rPr>
          <w:rFonts w:ascii="Times New Roman" w:hAnsi="Times New Roman" w:eastAsia="宋体"/>
          <w:color w:val="auto"/>
          <w:kern w:val="0"/>
          <w:sz w:val="24"/>
          <w:highlight w:val="none"/>
        </w:rPr>
      </w:pPr>
      <w:r>
        <w:rPr>
          <w:rFonts w:hint="eastAsia" w:ascii="Times New Roman" w:hAnsi="Times New Roman" w:eastAsia="宋体"/>
          <w:color w:val="auto"/>
          <w:kern w:val="0"/>
          <w:sz w:val="24"/>
          <w:highlight w:val="none"/>
        </w:rPr>
        <w:t xml:space="preserve">    三、签约一方为多个当事人的，可按各自在合同关系中的作用等，在“委托方”、“受托方”项下(增页)分别排列为共同委托人或共同受托人。</w:t>
      </w:r>
    </w:p>
    <w:p>
      <w:pPr>
        <w:adjustRightInd w:val="0"/>
        <w:textAlignment w:val="baseline"/>
        <w:rPr>
          <w:rFonts w:ascii="Times New Roman" w:hAnsi="Times New Roman" w:eastAsia="宋体"/>
          <w:color w:val="auto"/>
          <w:kern w:val="0"/>
          <w:sz w:val="24"/>
          <w:highlight w:val="none"/>
        </w:rPr>
      </w:pPr>
      <w:r>
        <w:rPr>
          <w:rFonts w:hint="eastAsia" w:ascii="Times New Roman" w:hAnsi="Times New Roman" w:eastAsia="宋体"/>
          <w:color w:val="auto"/>
          <w:kern w:val="0"/>
          <w:sz w:val="24"/>
          <w:highlight w:val="none"/>
        </w:rPr>
        <w:t xml:space="preserve">    四、本合同书未尽事项，可由当事人附页另行约定，并作为本合同的组成部分。</w:t>
      </w:r>
    </w:p>
    <w:p>
      <w:pPr>
        <w:adjustRightInd w:val="0"/>
        <w:textAlignment w:val="baseline"/>
        <w:rPr>
          <w:rFonts w:ascii="Times New Roman" w:hAnsi="Times New Roman" w:eastAsia="宋体"/>
          <w:color w:val="auto"/>
          <w:kern w:val="0"/>
          <w:sz w:val="24"/>
          <w:highlight w:val="none"/>
        </w:rPr>
      </w:pPr>
      <w:r>
        <w:rPr>
          <w:rFonts w:hint="eastAsia" w:ascii="Times New Roman" w:hAnsi="Times New Roman" w:eastAsia="宋体"/>
          <w:color w:val="auto"/>
          <w:kern w:val="0"/>
          <w:sz w:val="24"/>
          <w:highlight w:val="none"/>
        </w:rPr>
        <w:t xml:space="preserve">    五、当事人使用本合同书时约定无需填写的条款，应在该条款处注明“无”等字样。</w:t>
      </w:r>
    </w:p>
    <w:p>
      <w:pPr>
        <w:adjustRightInd w:val="0"/>
        <w:spacing w:line="312" w:lineRule="atLeast"/>
        <w:textAlignment w:val="baseline"/>
        <w:rPr>
          <w:rFonts w:ascii="Times New Roman" w:hAnsi="Times New Roman" w:eastAsia="宋体"/>
          <w:color w:val="auto"/>
          <w:kern w:val="0"/>
          <w:sz w:val="24"/>
          <w:highlight w:val="none"/>
        </w:rPr>
      </w:pPr>
    </w:p>
    <w:p>
      <w:pPr>
        <w:adjustRightInd w:val="0"/>
        <w:spacing w:line="312" w:lineRule="atLeast"/>
        <w:textAlignment w:val="baseline"/>
        <w:rPr>
          <w:rFonts w:ascii="Times New Roman" w:hAnsi="Times New Roman" w:eastAsia="宋体"/>
          <w:color w:val="auto"/>
          <w:kern w:val="0"/>
          <w:sz w:val="24"/>
          <w:highlight w:val="none"/>
        </w:rPr>
      </w:pPr>
    </w:p>
    <w:p>
      <w:pPr>
        <w:adjustRightInd w:val="0"/>
        <w:spacing w:line="312" w:lineRule="atLeast"/>
        <w:textAlignment w:val="baseline"/>
        <w:rPr>
          <w:rFonts w:ascii="Times New Roman" w:hAnsi="Times New Roman" w:eastAsia="宋体"/>
          <w:color w:val="auto"/>
          <w:kern w:val="0"/>
          <w:sz w:val="24"/>
          <w:highlight w:val="none"/>
        </w:rPr>
      </w:pPr>
    </w:p>
    <w:p>
      <w:pPr>
        <w:adjustRightInd w:val="0"/>
        <w:spacing w:line="312" w:lineRule="atLeast"/>
        <w:textAlignment w:val="baseline"/>
        <w:rPr>
          <w:rFonts w:ascii="Times New Roman" w:hAnsi="Times New Roman" w:eastAsia="宋体"/>
          <w:color w:val="auto"/>
          <w:kern w:val="0"/>
          <w:sz w:val="24"/>
          <w:highlight w:val="none"/>
        </w:rPr>
      </w:pPr>
    </w:p>
    <w:p>
      <w:pPr>
        <w:adjustRightInd w:val="0"/>
        <w:spacing w:line="312" w:lineRule="atLeast"/>
        <w:textAlignment w:val="baseline"/>
        <w:rPr>
          <w:rFonts w:ascii="Times New Roman" w:hAnsi="Times New Roman" w:eastAsia="宋体"/>
          <w:color w:val="auto"/>
          <w:kern w:val="0"/>
          <w:sz w:val="24"/>
          <w:highlight w:val="none"/>
        </w:rPr>
      </w:pPr>
    </w:p>
    <w:p>
      <w:pPr>
        <w:adjustRightInd w:val="0"/>
        <w:spacing w:line="312" w:lineRule="atLeast"/>
        <w:textAlignment w:val="baseline"/>
        <w:rPr>
          <w:rFonts w:ascii="Times New Roman" w:hAnsi="Times New Roman" w:eastAsia="宋体"/>
          <w:color w:val="auto"/>
          <w:kern w:val="0"/>
          <w:sz w:val="24"/>
          <w:highlight w:val="none"/>
        </w:rPr>
      </w:pPr>
    </w:p>
    <w:p>
      <w:pPr>
        <w:adjustRightInd w:val="0"/>
        <w:spacing w:line="312" w:lineRule="atLeast"/>
        <w:textAlignment w:val="baseline"/>
        <w:rPr>
          <w:rFonts w:ascii="Times New Roman" w:hAnsi="Times New Roman" w:eastAsia="宋体"/>
          <w:color w:val="auto"/>
          <w:kern w:val="0"/>
          <w:sz w:val="24"/>
          <w:highlight w:val="none"/>
        </w:rPr>
      </w:pPr>
    </w:p>
    <w:p>
      <w:pPr>
        <w:adjustRightInd w:val="0"/>
        <w:spacing w:line="312" w:lineRule="atLeast"/>
        <w:textAlignment w:val="baseline"/>
        <w:rPr>
          <w:rFonts w:ascii="Times New Roman" w:hAnsi="Times New Roman" w:eastAsia="宋体"/>
          <w:color w:val="auto"/>
          <w:kern w:val="0"/>
          <w:sz w:val="24"/>
          <w:highlight w:val="none"/>
        </w:rPr>
      </w:pPr>
    </w:p>
    <w:p>
      <w:pPr>
        <w:adjustRightInd w:val="0"/>
        <w:spacing w:line="312" w:lineRule="atLeast"/>
        <w:textAlignment w:val="baseline"/>
        <w:rPr>
          <w:rFonts w:ascii="Times New Roman" w:hAnsi="Times New Roman" w:eastAsia="宋体"/>
          <w:color w:val="auto"/>
          <w:kern w:val="0"/>
          <w:sz w:val="24"/>
          <w:highlight w:val="none"/>
        </w:rPr>
      </w:pPr>
    </w:p>
    <w:p>
      <w:pPr>
        <w:adjustRightInd w:val="0"/>
        <w:spacing w:line="312" w:lineRule="atLeast"/>
        <w:textAlignment w:val="baseline"/>
        <w:rPr>
          <w:rFonts w:ascii="Times New Roman" w:hAnsi="Times New Roman" w:eastAsia="宋体"/>
          <w:color w:val="auto"/>
          <w:kern w:val="0"/>
          <w:sz w:val="24"/>
          <w:highlight w:val="none"/>
        </w:rPr>
      </w:pPr>
    </w:p>
    <w:p>
      <w:pPr>
        <w:adjustRightInd w:val="0"/>
        <w:jc w:val="center"/>
        <w:textAlignment w:val="baseline"/>
        <w:rPr>
          <w:rFonts w:ascii="Times New Roman" w:hAnsi="Times New Roman" w:eastAsia="宋体"/>
          <w:color w:val="auto"/>
          <w:kern w:val="0"/>
          <w:sz w:val="24"/>
          <w:highlight w:val="none"/>
        </w:rPr>
      </w:pPr>
      <w:r>
        <w:rPr>
          <w:rFonts w:hint="eastAsia" w:ascii="Times New Roman" w:hAnsi="Times New Roman" w:eastAsia="宋体"/>
          <w:color w:val="auto"/>
          <w:kern w:val="0"/>
          <w:sz w:val="24"/>
          <w:highlight w:val="none"/>
        </w:rPr>
        <w:br w:type="page"/>
      </w:r>
      <w:r>
        <w:rPr>
          <w:rFonts w:hint="eastAsia" w:ascii="Times New Roman" w:hAnsi="Times New Roman" w:eastAsia="宋体"/>
          <w:color w:val="auto"/>
          <w:kern w:val="0"/>
          <w:sz w:val="24"/>
          <w:highlight w:val="none"/>
        </w:rPr>
        <w:t xml:space="preserve">    技 术 服 务 合 同</w:t>
      </w:r>
    </w:p>
    <w:p>
      <w:pPr>
        <w:adjustRightInd w:val="0"/>
        <w:jc w:val="center"/>
        <w:textAlignment w:val="baseline"/>
        <w:rPr>
          <w:rFonts w:ascii="Times New Roman" w:hAnsi="Times New Roman" w:eastAsia="宋体"/>
          <w:color w:val="auto"/>
          <w:kern w:val="0"/>
          <w:sz w:val="24"/>
          <w:highlight w:val="none"/>
        </w:rPr>
      </w:pPr>
    </w:p>
    <w:p>
      <w:pPr>
        <w:adjustRightInd w:val="0"/>
        <w:spacing w:line="360" w:lineRule="auto"/>
        <w:textAlignment w:val="baseline"/>
        <w:rPr>
          <w:rFonts w:ascii="Times New Roman" w:hAnsi="Times New Roman" w:eastAsia="宋体"/>
          <w:color w:val="auto"/>
          <w:kern w:val="0"/>
          <w:sz w:val="24"/>
          <w:highlight w:val="none"/>
          <w:u w:val="single"/>
        </w:rPr>
      </w:pPr>
      <w:r>
        <w:rPr>
          <w:rFonts w:hint="eastAsia" w:ascii="Times New Roman" w:hAnsi="Times New Roman" w:eastAsia="宋体"/>
          <w:color w:val="auto"/>
          <w:kern w:val="0"/>
          <w:sz w:val="24"/>
          <w:highlight w:val="none"/>
        </w:rPr>
        <w:t>委托方(甲方)：</w:t>
      </w:r>
      <w:r>
        <w:rPr>
          <w:rFonts w:ascii="Times New Roman" w:hAnsi="Times New Roman" w:eastAsia="宋体"/>
          <w:color w:val="auto"/>
          <w:kern w:val="0"/>
          <w:sz w:val="24"/>
          <w:highlight w:val="none"/>
          <w:u w:val="single"/>
        </w:rPr>
        <w:t xml:space="preserve"> </w:t>
      </w:r>
      <w:r>
        <w:rPr>
          <w:rFonts w:hint="eastAsia" w:ascii="Times New Roman" w:hAnsi="Times New Roman" w:eastAsia="宋体"/>
          <w:color w:val="auto"/>
          <w:kern w:val="0"/>
          <w:sz w:val="24"/>
          <w:highlight w:val="none"/>
          <w:u w:val="single"/>
        </w:rPr>
        <w:t>广州市南沙新区明珠湾开发建设管理局</w:t>
      </w:r>
      <w:r>
        <w:rPr>
          <w:rFonts w:ascii="Times New Roman" w:hAnsi="Times New Roman" w:eastAsia="宋体"/>
          <w:color w:val="auto"/>
          <w:kern w:val="0"/>
          <w:sz w:val="24"/>
          <w:highlight w:val="none"/>
          <w:u w:val="single"/>
        </w:rPr>
        <w:t xml:space="preserve"> </w:t>
      </w:r>
    </w:p>
    <w:p>
      <w:pPr>
        <w:adjustRightInd w:val="0"/>
        <w:textAlignment w:val="baseline"/>
        <w:rPr>
          <w:rFonts w:ascii="Times New Roman" w:hAnsi="Times New Roman" w:eastAsia="宋体"/>
          <w:color w:val="auto"/>
          <w:kern w:val="0"/>
          <w:sz w:val="24"/>
          <w:highlight w:val="none"/>
          <w:u w:val="single"/>
        </w:rPr>
      </w:pPr>
      <w:r>
        <w:rPr>
          <w:rFonts w:hint="eastAsia" w:ascii="Times New Roman" w:hAnsi="Times New Roman" w:eastAsia="宋体"/>
          <w:color w:val="auto"/>
          <w:kern w:val="0"/>
          <w:sz w:val="24"/>
          <w:highlight w:val="none"/>
        </w:rPr>
        <w:t xml:space="preserve">住  所  地： </w:t>
      </w:r>
      <w:r>
        <w:rPr>
          <w:rFonts w:ascii="Times New Roman" w:hAnsi="Times New Roman" w:eastAsia="宋体"/>
          <w:color w:val="auto"/>
          <w:kern w:val="0"/>
          <w:sz w:val="24"/>
          <w:highlight w:val="none"/>
          <w:u w:val="single"/>
        </w:rPr>
        <w:t xml:space="preserve">                                       </w:t>
      </w:r>
    </w:p>
    <w:p>
      <w:pPr>
        <w:adjustRightInd w:val="0"/>
        <w:textAlignment w:val="baseline"/>
        <w:rPr>
          <w:rFonts w:ascii="Times New Roman" w:hAnsi="Times New Roman" w:eastAsia="宋体"/>
          <w:color w:val="auto"/>
          <w:kern w:val="0"/>
          <w:sz w:val="24"/>
          <w:highlight w:val="none"/>
          <w:u w:val="single"/>
        </w:rPr>
      </w:pPr>
      <w:r>
        <w:rPr>
          <w:rFonts w:hint="eastAsia" w:ascii="Times New Roman" w:hAnsi="Times New Roman" w:eastAsia="宋体"/>
          <w:color w:val="auto"/>
          <w:kern w:val="0"/>
          <w:sz w:val="24"/>
          <w:highlight w:val="none"/>
        </w:rPr>
        <w:t>法定代表人：</w:t>
      </w:r>
      <w:r>
        <w:rPr>
          <w:rFonts w:hint="eastAsia" w:ascii="Times New Roman" w:hAnsi="Times New Roman" w:eastAsia="宋体"/>
          <w:color w:val="auto"/>
          <w:kern w:val="0"/>
          <w:sz w:val="24"/>
          <w:highlight w:val="none"/>
          <w:u w:val="single"/>
        </w:rPr>
        <w:t xml:space="preserve"> </w:t>
      </w:r>
      <w:r>
        <w:rPr>
          <w:rFonts w:ascii="Times New Roman" w:hAnsi="Times New Roman" w:eastAsia="宋体"/>
          <w:color w:val="auto"/>
          <w:kern w:val="0"/>
          <w:sz w:val="24"/>
          <w:highlight w:val="none"/>
          <w:u w:val="single"/>
        </w:rPr>
        <w:t xml:space="preserve">      </w:t>
      </w:r>
    </w:p>
    <w:p>
      <w:pPr>
        <w:adjustRightInd w:val="0"/>
        <w:textAlignment w:val="baseline"/>
        <w:rPr>
          <w:rFonts w:ascii="Times New Roman" w:hAnsi="Times New Roman" w:eastAsia="宋体"/>
          <w:color w:val="auto"/>
          <w:kern w:val="0"/>
          <w:sz w:val="24"/>
          <w:highlight w:val="none"/>
        </w:rPr>
      </w:pPr>
      <w:r>
        <w:rPr>
          <w:rFonts w:hint="eastAsia" w:ascii="Times New Roman" w:hAnsi="Times New Roman" w:eastAsia="宋体"/>
          <w:color w:val="auto"/>
          <w:kern w:val="0"/>
          <w:sz w:val="24"/>
          <w:highlight w:val="none"/>
        </w:rPr>
        <w:t>项目联系人：</w:t>
      </w:r>
      <w:r>
        <w:rPr>
          <w:rFonts w:hint="eastAsia" w:ascii="Times New Roman" w:hAnsi="Times New Roman" w:eastAsia="宋体"/>
          <w:color w:val="auto"/>
          <w:kern w:val="0"/>
          <w:sz w:val="24"/>
          <w:highlight w:val="none"/>
          <w:u w:val="single"/>
        </w:rPr>
        <w:t xml:space="preserve"> </w:t>
      </w:r>
      <w:r>
        <w:rPr>
          <w:rFonts w:ascii="Times New Roman" w:hAnsi="Times New Roman" w:eastAsia="宋体"/>
          <w:color w:val="auto"/>
          <w:kern w:val="0"/>
          <w:sz w:val="24"/>
          <w:highlight w:val="none"/>
          <w:u w:val="single"/>
        </w:rPr>
        <w:t xml:space="preserve">        </w:t>
      </w:r>
    </w:p>
    <w:p>
      <w:pPr>
        <w:adjustRightInd w:val="0"/>
        <w:textAlignment w:val="baseline"/>
        <w:rPr>
          <w:rFonts w:ascii="Times New Roman" w:hAnsi="Times New Roman" w:eastAsia="宋体"/>
          <w:color w:val="auto"/>
          <w:kern w:val="0"/>
          <w:sz w:val="24"/>
          <w:highlight w:val="none"/>
          <w:u w:val="single"/>
        </w:rPr>
      </w:pPr>
      <w:r>
        <w:rPr>
          <w:rFonts w:hint="eastAsia" w:ascii="Times New Roman" w:hAnsi="Times New Roman" w:eastAsia="宋体"/>
          <w:color w:val="auto"/>
          <w:kern w:val="0"/>
          <w:sz w:val="24"/>
          <w:highlight w:val="none"/>
        </w:rPr>
        <w:t>联系方式：</w:t>
      </w:r>
      <w:r>
        <w:rPr>
          <w:rFonts w:ascii="Times New Roman" w:hAnsi="Times New Roman" w:eastAsia="宋体"/>
          <w:color w:val="auto"/>
          <w:kern w:val="0"/>
          <w:sz w:val="24"/>
          <w:highlight w:val="none"/>
          <w:u w:val="single"/>
        </w:rPr>
        <w:t xml:space="preserve">                </w:t>
      </w:r>
    </w:p>
    <w:p>
      <w:pPr>
        <w:adjustRightInd w:val="0"/>
        <w:textAlignment w:val="baseline"/>
        <w:rPr>
          <w:rFonts w:ascii="Times New Roman" w:hAnsi="Times New Roman" w:eastAsia="宋体"/>
          <w:color w:val="auto"/>
          <w:kern w:val="0"/>
          <w:sz w:val="24"/>
          <w:highlight w:val="none"/>
          <w:u w:val="single"/>
        </w:rPr>
      </w:pPr>
      <w:r>
        <w:rPr>
          <w:rFonts w:hint="eastAsia" w:ascii="Times New Roman" w:hAnsi="Times New Roman" w:eastAsia="宋体"/>
          <w:color w:val="auto"/>
          <w:kern w:val="0"/>
          <w:sz w:val="24"/>
          <w:highlight w:val="none"/>
        </w:rPr>
        <w:t>通讯地址：</w:t>
      </w:r>
      <w:r>
        <w:rPr>
          <w:rFonts w:hint="eastAsia" w:ascii="Times New Roman" w:hAnsi="Times New Roman" w:eastAsia="宋体"/>
          <w:color w:val="auto"/>
          <w:kern w:val="0"/>
          <w:sz w:val="24"/>
          <w:highlight w:val="none"/>
          <w:u w:val="single"/>
        </w:rPr>
        <w:t xml:space="preserve">   </w:t>
      </w:r>
      <w:r>
        <w:rPr>
          <w:rFonts w:ascii="Times New Roman" w:hAnsi="Times New Roman" w:eastAsia="宋体"/>
          <w:color w:val="auto"/>
          <w:kern w:val="0"/>
          <w:sz w:val="24"/>
          <w:highlight w:val="none"/>
          <w:u w:val="single"/>
        </w:rPr>
        <w:t xml:space="preserve">                     </w:t>
      </w:r>
    </w:p>
    <w:p>
      <w:pPr>
        <w:adjustRightInd w:val="0"/>
        <w:textAlignment w:val="baseline"/>
        <w:rPr>
          <w:rFonts w:ascii="Times New Roman" w:hAnsi="Times New Roman" w:eastAsia="宋体"/>
          <w:color w:val="auto"/>
          <w:kern w:val="0"/>
          <w:sz w:val="24"/>
          <w:highlight w:val="none"/>
          <w:u w:val="single"/>
        </w:rPr>
      </w:pPr>
      <w:r>
        <w:rPr>
          <w:rFonts w:hint="eastAsia" w:ascii="Times New Roman" w:hAnsi="Times New Roman" w:eastAsia="宋体"/>
          <w:color w:val="auto"/>
          <w:kern w:val="0"/>
          <w:sz w:val="24"/>
          <w:highlight w:val="none"/>
        </w:rPr>
        <w:t xml:space="preserve">电    话：   </w:t>
      </w:r>
      <w:r>
        <w:rPr>
          <w:rFonts w:ascii="Times New Roman" w:hAnsi="Times New Roman" w:eastAsia="宋体"/>
          <w:color w:val="auto"/>
          <w:kern w:val="0"/>
          <w:sz w:val="24"/>
          <w:highlight w:val="none"/>
          <w:u w:val="single"/>
        </w:rPr>
        <w:t xml:space="preserve">             </w:t>
      </w:r>
      <w:r>
        <w:rPr>
          <w:rFonts w:hint="eastAsia" w:ascii="Times New Roman" w:hAnsi="Times New Roman" w:eastAsia="宋体"/>
          <w:color w:val="auto"/>
          <w:kern w:val="0"/>
          <w:sz w:val="24"/>
          <w:highlight w:val="none"/>
        </w:rPr>
        <w:t xml:space="preserve">  传    真：  </w:t>
      </w:r>
      <w:r>
        <w:rPr>
          <w:rFonts w:ascii="Times New Roman" w:hAnsi="Times New Roman" w:eastAsia="宋体"/>
          <w:color w:val="auto"/>
          <w:kern w:val="0"/>
          <w:sz w:val="24"/>
          <w:highlight w:val="none"/>
          <w:u w:val="single"/>
        </w:rPr>
        <w:t xml:space="preserve">                  </w:t>
      </w:r>
    </w:p>
    <w:p>
      <w:pPr>
        <w:adjustRightInd w:val="0"/>
        <w:textAlignment w:val="baseline"/>
        <w:rPr>
          <w:rFonts w:ascii="Times New Roman" w:hAnsi="Times New Roman" w:eastAsia="宋体"/>
          <w:color w:val="auto"/>
          <w:kern w:val="0"/>
          <w:sz w:val="24"/>
          <w:highlight w:val="none"/>
          <w:u w:val="single"/>
        </w:rPr>
      </w:pPr>
      <w:r>
        <w:rPr>
          <w:rFonts w:hint="eastAsia" w:ascii="Times New Roman" w:hAnsi="Times New Roman" w:eastAsia="宋体"/>
          <w:color w:val="auto"/>
          <w:kern w:val="0"/>
          <w:sz w:val="24"/>
          <w:highlight w:val="none"/>
        </w:rPr>
        <w:t xml:space="preserve">电子信箱：   </w:t>
      </w:r>
      <w:r>
        <w:rPr>
          <w:rFonts w:ascii="Times New Roman" w:hAnsi="Times New Roman" w:eastAsia="宋体"/>
          <w:color w:val="auto"/>
          <w:sz w:val="24"/>
          <w:highlight w:val="none"/>
          <w:u w:val="single"/>
        </w:rPr>
        <w:t xml:space="preserve">            </w:t>
      </w:r>
    </w:p>
    <w:p>
      <w:pPr>
        <w:adjustRightInd w:val="0"/>
        <w:textAlignment w:val="baseline"/>
        <w:rPr>
          <w:rFonts w:ascii="Times New Roman" w:hAnsi="Times New Roman" w:eastAsia="宋体"/>
          <w:color w:val="auto"/>
          <w:kern w:val="0"/>
          <w:sz w:val="24"/>
          <w:highlight w:val="none"/>
          <w:u w:val="single"/>
        </w:rPr>
      </w:pPr>
      <w:r>
        <w:rPr>
          <w:rFonts w:hint="eastAsia" w:ascii="Times New Roman" w:hAnsi="Times New Roman" w:eastAsia="宋体"/>
          <w:color w:val="auto"/>
          <w:kern w:val="0"/>
          <w:sz w:val="24"/>
          <w:highlight w:val="none"/>
        </w:rPr>
        <w:t>受托方(乙方)：</w:t>
      </w:r>
      <w:r>
        <w:rPr>
          <w:rFonts w:hint="eastAsia" w:ascii="Times New Roman" w:hAnsi="Times New Roman" w:eastAsia="宋体"/>
          <w:color w:val="auto"/>
          <w:kern w:val="0"/>
          <w:sz w:val="24"/>
          <w:highlight w:val="none"/>
          <w:u w:val="single"/>
        </w:rPr>
        <w:t xml:space="preserve"> </w:t>
      </w:r>
      <w:r>
        <w:rPr>
          <w:rFonts w:hint="eastAsia" w:ascii="Times New Roman" w:hAnsi="Times New Roman" w:eastAsia="宋体"/>
          <w:color w:val="auto"/>
          <w:kern w:val="0"/>
          <w:sz w:val="24"/>
          <w:highlight w:val="none"/>
          <w:u w:val="single"/>
          <w:lang w:val="en-US" w:eastAsia="zh-CN"/>
        </w:rPr>
        <w:t xml:space="preserve"> </w:t>
      </w:r>
      <w:r>
        <w:rPr>
          <w:rFonts w:hint="eastAsia" w:ascii="Times New Roman" w:hAnsi="Times New Roman" w:eastAsia="宋体"/>
          <w:color w:val="auto"/>
          <w:kern w:val="0"/>
          <w:sz w:val="24"/>
          <w:highlight w:val="none"/>
          <w:u w:val="single"/>
        </w:rPr>
        <w:t xml:space="preserve">  </w:t>
      </w:r>
    </w:p>
    <w:p>
      <w:pPr>
        <w:adjustRightInd w:val="0"/>
        <w:textAlignment w:val="baseline"/>
        <w:rPr>
          <w:rFonts w:hint="eastAsia" w:ascii="Times New Roman" w:hAnsi="Times New Roman" w:eastAsia="宋体"/>
          <w:color w:val="auto"/>
          <w:kern w:val="0"/>
          <w:sz w:val="24"/>
          <w:highlight w:val="none"/>
          <w:u w:val="single"/>
          <w:lang w:eastAsia="zh-CN"/>
        </w:rPr>
      </w:pPr>
      <w:r>
        <w:rPr>
          <w:rFonts w:hint="eastAsia" w:ascii="Times New Roman" w:hAnsi="Times New Roman" w:eastAsia="宋体"/>
          <w:color w:val="auto"/>
          <w:kern w:val="0"/>
          <w:sz w:val="24"/>
          <w:highlight w:val="none"/>
        </w:rPr>
        <w:t>住  所  地：</w:t>
      </w:r>
      <w:r>
        <w:rPr>
          <w:rFonts w:hint="eastAsia" w:ascii="Times New Roman" w:hAnsi="Times New Roman" w:eastAsia="宋体"/>
          <w:color w:val="auto"/>
          <w:kern w:val="0"/>
          <w:sz w:val="24"/>
          <w:highlight w:val="none"/>
          <w:u w:val="single"/>
        </w:rPr>
        <w:t xml:space="preserve"> </w:t>
      </w:r>
      <w:r>
        <w:rPr>
          <w:rFonts w:hint="eastAsia" w:ascii="Times New Roman" w:hAnsi="Times New Roman" w:eastAsia="宋体"/>
          <w:color w:val="auto"/>
          <w:kern w:val="0"/>
          <w:sz w:val="24"/>
          <w:highlight w:val="none"/>
          <w:u w:val="single"/>
          <w:lang w:val="en-US" w:eastAsia="zh-CN"/>
        </w:rPr>
        <w:t xml:space="preserve"> </w:t>
      </w:r>
    </w:p>
    <w:p>
      <w:pPr>
        <w:adjustRightInd w:val="0"/>
        <w:textAlignment w:val="baseline"/>
        <w:rPr>
          <w:rFonts w:ascii="Times New Roman" w:hAnsi="Times New Roman" w:eastAsia="宋体"/>
          <w:color w:val="auto"/>
          <w:kern w:val="0"/>
          <w:sz w:val="24"/>
          <w:highlight w:val="none"/>
          <w:u w:val="single"/>
        </w:rPr>
      </w:pPr>
      <w:r>
        <w:rPr>
          <w:rFonts w:hint="eastAsia" w:ascii="Times New Roman" w:hAnsi="Times New Roman" w:eastAsia="宋体"/>
          <w:color w:val="auto"/>
          <w:kern w:val="0"/>
          <w:sz w:val="24"/>
          <w:highlight w:val="none"/>
        </w:rPr>
        <w:t>法定代表人：</w:t>
      </w:r>
      <w:r>
        <w:rPr>
          <w:rFonts w:hint="eastAsia" w:ascii="Times New Roman" w:hAnsi="Times New Roman" w:eastAsia="宋体"/>
          <w:color w:val="auto"/>
          <w:kern w:val="0"/>
          <w:sz w:val="24"/>
          <w:highlight w:val="none"/>
          <w:u w:val="single"/>
        </w:rPr>
        <w:t xml:space="preserve"> </w:t>
      </w:r>
      <w:r>
        <w:rPr>
          <w:rFonts w:hint="eastAsia" w:ascii="Times New Roman" w:hAnsi="Times New Roman" w:eastAsia="宋体"/>
          <w:color w:val="auto"/>
          <w:kern w:val="0"/>
          <w:sz w:val="24"/>
          <w:highlight w:val="none"/>
          <w:u w:val="single"/>
          <w:lang w:val="en-US" w:eastAsia="zh-CN"/>
        </w:rPr>
        <w:t xml:space="preserve"> </w:t>
      </w:r>
      <w:r>
        <w:rPr>
          <w:rFonts w:hint="eastAsia" w:ascii="Times New Roman" w:hAnsi="Times New Roman" w:eastAsia="宋体"/>
          <w:color w:val="auto"/>
          <w:kern w:val="0"/>
          <w:sz w:val="24"/>
          <w:highlight w:val="none"/>
          <w:u w:val="single"/>
        </w:rPr>
        <w:t xml:space="preserve">  </w:t>
      </w:r>
    </w:p>
    <w:p>
      <w:pPr>
        <w:adjustRightInd w:val="0"/>
        <w:textAlignment w:val="baseline"/>
        <w:rPr>
          <w:rFonts w:ascii="Times New Roman" w:hAnsi="Times New Roman" w:eastAsia="宋体"/>
          <w:color w:val="auto"/>
          <w:kern w:val="0"/>
          <w:sz w:val="24"/>
          <w:highlight w:val="none"/>
          <w:u w:val="single"/>
        </w:rPr>
      </w:pPr>
      <w:r>
        <w:rPr>
          <w:rFonts w:hint="eastAsia" w:ascii="Times New Roman" w:hAnsi="Times New Roman" w:eastAsia="宋体"/>
          <w:color w:val="auto"/>
          <w:kern w:val="0"/>
          <w:sz w:val="24"/>
          <w:highlight w:val="none"/>
        </w:rPr>
        <w:t>项目联系人：</w:t>
      </w:r>
      <w:r>
        <w:rPr>
          <w:rFonts w:hint="eastAsia" w:ascii="Times New Roman" w:hAnsi="Times New Roman" w:eastAsia="宋体"/>
          <w:color w:val="auto"/>
          <w:kern w:val="0"/>
          <w:sz w:val="24"/>
          <w:highlight w:val="none"/>
          <w:u w:val="single"/>
        </w:rPr>
        <w:t xml:space="preserve"> </w:t>
      </w:r>
      <w:r>
        <w:rPr>
          <w:rFonts w:hint="eastAsia" w:ascii="Times New Roman" w:hAnsi="Times New Roman" w:eastAsia="宋体"/>
          <w:color w:val="auto"/>
          <w:kern w:val="0"/>
          <w:sz w:val="24"/>
          <w:highlight w:val="none"/>
          <w:u w:val="single"/>
          <w:lang w:val="en-US" w:eastAsia="zh-CN"/>
        </w:rPr>
        <w:t xml:space="preserve"> </w:t>
      </w:r>
      <w:r>
        <w:rPr>
          <w:rFonts w:hint="eastAsia" w:ascii="Times New Roman" w:hAnsi="Times New Roman" w:eastAsia="宋体"/>
          <w:color w:val="auto"/>
          <w:kern w:val="0"/>
          <w:sz w:val="24"/>
          <w:highlight w:val="none"/>
          <w:u w:val="single"/>
        </w:rPr>
        <w:t xml:space="preserve">  </w:t>
      </w:r>
    </w:p>
    <w:p>
      <w:pPr>
        <w:adjustRightInd w:val="0"/>
        <w:textAlignment w:val="baseline"/>
        <w:rPr>
          <w:rFonts w:ascii="Times New Roman" w:hAnsi="Times New Roman" w:eastAsia="宋体"/>
          <w:color w:val="auto"/>
          <w:kern w:val="0"/>
          <w:sz w:val="24"/>
          <w:highlight w:val="none"/>
        </w:rPr>
      </w:pPr>
      <w:r>
        <w:rPr>
          <w:rFonts w:hint="eastAsia" w:ascii="Times New Roman" w:hAnsi="Times New Roman" w:eastAsia="宋体"/>
          <w:color w:val="auto"/>
          <w:kern w:val="0"/>
          <w:sz w:val="24"/>
          <w:highlight w:val="none"/>
        </w:rPr>
        <w:t xml:space="preserve">联系方式: </w:t>
      </w:r>
      <w:r>
        <w:rPr>
          <w:rFonts w:hint="eastAsia" w:ascii="Times New Roman" w:hAnsi="Times New Roman" w:eastAsia="宋体"/>
          <w:color w:val="auto"/>
          <w:kern w:val="0"/>
          <w:sz w:val="24"/>
          <w:highlight w:val="none"/>
          <w:u w:val="single"/>
        </w:rPr>
        <w:t xml:space="preserve"> </w:t>
      </w:r>
      <w:r>
        <w:rPr>
          <w:rFonts w:hint="eastAsia" w:ascii="Times New Roman" w:hAnsi="Times New Roman" w:eastAsia="宋体"/>
          <w:color w:val="auto"/>
          <w:kern w:val="0"/>
          <w:sz w:val="24"/>
          <w:highlight w:val="none"/>
          <w:u w:val="single"/>
          <w:lang w:val="en-US" w:eastAsia="zh-CN"/>
        </w:rPr>
        <w:t xml:space="preserve">           </w:t>
      </w:r>
      <w:r>
        <w:rPr>
          <w:rFonts w:hint="eastAsia" w:ascii="Times New Roman" w:hAnsi="Times New Roman" w:eastAsia="宋体"/>
          <w:color w:val="auto"/>
          <w:kern w:val="0"/>
          <w:sz w:val="24"/>
          <w:highlight w:val="none"/>
          <w:u w:val="single"/>
        </w:rPr>
        <w:t xml:space="preserve">  </w:t>
      </w:r>
    </w:p>
    <w:p>
      <w:pPr>
        <w:autoSpaceDE w:val="0"/>
        <w:autoSpaceDN w:val="0"/>
        <w:adjustRightInd w:val="0"/>
        <w:jc w:val="left"/>
        <w:textAlignment w:val="baseline"/>
        <w:rPr>
          <w:rFonts w:ascii="Times New Roman" w:hAnsi="Times New Roman" w:eastAsia="宋体"/>
          <w:color w:val="auto"/>
          <w:kern w:val="0"/>
          <w:sz w:val="24"/>
          <w:highlight w:val="none"/>
        </w:rPr>
      </w:pPr>
      <w:r>
        <w:rPr>
          <w:rFonts w:hint="eastAsia" w:ascii="Times New Roman" w:hAnsi="Times New Roman" w:eastAsia="宋体"/>
          <w:color w:val="auto"/>
          <w:kern w:val="0"/>
          <w:sz w:val="24"/>
          <w:highlight w:val="none"/>
        </w:rPr>
        <w:t>通讯地址：</w:t>
      </w:r>
      <w:r>
        <w:rPr>
          <w:rFonts w:hint="eastAsia" w:ascii="Times New Roman" w:hAnsi="Times New Roman" w:eastAsia="宋体" w:cs="宋体"/>
          <w:color w:val="auto"/>
          <w:sz w:val="24"/>
          <w:highlight w:val="none"/>
          <w:u w:val="single"/>
          <w:lang w:val="en-US" w:eastAsia="zh-CN"/>
        </w:rPr>
        <w:t xml:space="preserve">      </w:t>
      </w:r>
      <w:r>
        <w:rPr>
          <w:rFonts w:ascii="Times New Roman" w:hAnsi="Times New Roman" w:eastAsia="宋体" w:cs="宋体"/>
          <w:color w:val="auto"/>
          <w:sz w:val="24"/>
          <w:highlight w:val="none"/>
          <w:u w:val="single"/>
        </w:rPr>
        <w:t xml:space="preserve"> </w:t>
      </w:r>
      <w:r>
        <w:rPr>
          <w:rFonts w:ascii="Times New Roman" w:hAnsi="Times New Roman" w:eastAsia="宋体" w:cs="宋体"/>
          <w:color w:val="auto"/>
          <w:sz w:val="24"/>
          <w:highlight w:val="none"/>
        </w:rPr>
        <w:t xml:space="preserve"> </w:t>
      </w:r>
      <w:r>
        <w:rPr>
          <w:rFonts w:hint="eastAsia" w:ascii="Times New Roman" w:hAnsi="Times New Roman" w:eastAsia="宋体"/>
          <w:color w:val="auto"/>
          <w:kern w:val="0"/>
          <w:sz w:val="24"/>
          <w:highlight w:val="none"/>
          <w:u w:val="single"/>
        </w:rPr>
        <w:t xml:space="preserve"> </w:t>
      </w:r>
    </w:p>
    <w:p>
      <w:pPr>
        <w:adjustRightInd w:val="0"/>
        <w:textAlignment w:val="baseline"/>
        <w:rPr>
          <w:rFonts w:ascii="Times New Roman" w:hAnsi="Times New Roman" w:eastAsia="宋体"/>
          <w:color w:val="auto"/>
          <w:kern w:val="0"/>
          <w:sz w:val="24"/>
          <w:highlight w:val="none"/>
          <w:u w:val="single"/>
        </w:rPr>
      </w:pPr>
      <w:r>
        <w:rPr>
          <w:rFonts w:hint="eastAsia" w:ascii="Times New Roman" w:hAnsi="Times New Roman" w:eastAsia="宋体"/>
          <w:color w:val="auto"/>
          <w:kern w:val="0"/>
          <w:sz w:val="24"/>
          <w:highlight w:val="none"/>
        </w:rPr>
        <w:t>电    话：</w:t>
      </w:r>
      <w:r>
        <w:rPr>
          <w:rFonts w:hint="eastAsia" w:ascii="Times New Roman" w:hAnsi="Times New Roman" w:eastAsia="宋体"/>
          <w:color w:val="auto"/>
          <w:kern w:val="0"/>
          <w:sz w:val="24"/>
          <w:highlight w:val="none"/>
          <w:u w:val="single"/>
          <w:lang w:val="en-US" w:eastAsia="zh-CN"/>
        </w:rPr>
        <w:t xml:space="preserve">     </w:t>
      </w:r>
      <w:r>
        <w:rPr>
          <w:rFonts w:hint="eastAsia" w:ascii="Times New Roman" w:hAnsi="Times New Roman" w:eastAsia="宋体"/>
          <w:color w:val="auto"/>
          <w:kern w:val="0"/>
          <w:sz w:val="24"/>
          <w:highlight w:val="none"/>
          <w:u w:val="single"/>
        </w:rPr>
        <w:t xml:space="preserve"> </w:t>
      </w:r>
      <w:r>
        <w:rPr>
          <w:rFonts w:hint="eastAsia" w:ascii="Times New Roman" w:hAnsi="Times New Roman" w:eastAsia="宋体"/>
          <w:color w:val="auto"/>
          <w:kern w:val="0"/>
          <w:sz w:val="24"/>
          <w:highlight w:val="none"/>
        </w:rPr>
        <w:t xml:space="preserve"> 传真：</w:t>
      </w:r>
      <w:r>
        <w:rPr>
          <w:rFonts w:hint="eastAsia" w:ascii="Times New Roman" w:hAnsi="Times New Roman" w:eastAsia="宋体"/>
          <w:color w:val="auto"/>
          <w:kern w:val="0"/>
          <w:sz w:val="24"/>
          <w:highlight w:val="none"/>
          <w:u w:val="single"/>
          <w:lang w:val="en-US" w:eastAsia="zh-CN"/>
        </w:rPr>
        <w:t xml:space="preserve">    </w:t>
      </w:r>
      <w:r>
        <w:rPr>
          <w:rFonts w:hint="eastAsia" w:ascii="Times New Roman" w:hAnsi="Times New Roman" w:eastAsia="宋体"/>
          <w:color w:val="auto"/>
          <w:kern w:val="0"/>
          <w:sz w:val="24"/>
          <w:highlight w:val="none"/>
          <w:u w:val="single"/>
        </w:rPr>
        <w:t xml:space="preserve"> </w:t>
      </w:r>
    </w:p>
    <w:p>
      <w:pPr>
        <w:adjustRightInd w:val="0"/>
        <w:textAlignment w:val="baseline"/>
        <w:rPr>
          <w:rFonts w:ascii="Times New Roman" w:hAnsi="Times New Roman" w:eastAsia="宋体"/>
          <w:color w:val="auto"/>
          <w:kern w:val="0"/>
          <w:sz w:val="24"/>
          <w:highlight w:val="none"/>
          <w:u w:val="single"/>
        </w:rPr>
      </w:pPr>
      <w:r>
        <w:rPr>
          <w:rFonts w:hint="eastAsia" w:ascii="Times New Roman" w:hAnsi="Times New Roman" w:eastAsia="宋体"/>
          <w:color w:val="auto"/>
          <w:kern w:val="0"/>
          <w:sz w:val="24"/>
          <w:highlight w:val="none"/>
        </w:rPr>
        <w:t>电子信箱：</w:t>
      </w:r>
      <w:r>
        <w:rPr>
          <w:rFonts w:hint="eastAsia" w:ascii="Times New Roman" w:hAnsi="Times New Roman" w:eastAsia="宋体"/>
          <w:color w:val="auto"/>
          <w:kern w:val="0"/>
          <w:sz w:val="24"/>
          <w:highlight w:val="none"/>
          <w:u w:val="single"/>
        </w:rPr>
        <w:t xml:space="preserve"> </w:t>
      </w:r>
      <w:r>
        <w:rPr>
          <w:rStyle w:val="12"/>
          <w:rFonts w:hint="eastAsia" w:ascii="Times New Roman" w:hAnsi="Times New Roman" w:eastAsia="宋体"/>
          <w:color w:val="auto"/>
          <w:sz w:val="24"/>
          <w:highlight w:val="none"/>
          <w:lang w:val="en-US" w:eastAsia="zh-CN"/>
        </w:rPr>
        <w:t xml:space="preserve"> </w:t>
      </w:r>
      <w:r>
        <w:rPr>
          <w:rStyle w:val="12"/>
          <w:rFonts w:hint="eastAsia" w:ascii="Times New Roman" w:hAnsi="Times New Roman" w:eastAsia="宋体"/>
          <w:color w:val="auto"/>
          <w:sz w:val="24"/>
          <w:highlight w:val="none"/>
        </w:rPr>
        <w:t xml:space="preserve"> </w:t>
      </w:r>
      <w:r>
        <w:rPr>
          <w:rFonts w:hint="eastAsia" w:ascii="Times New Roman" w:hAnsi="Times New Roman" w:eastAsia="宋体"/>
          <w:color w:val="auto"/>
          <w:kern w:val="0"/>
          <w:sz w:val="24"/>
          <w:highlight w:val="none"/>
          <w:u w:val="single"/>
        </w:rPr>
        <w:t xml:space="preserve"> </w:t>
      </w:r>
    </w:p>
    <w:p>
      <w:pPr>
        <w:adjustRightInd w:val="0"/>
        <w:ind w:firstLine="420"/>
        <w:textAlignment w:val="baseline"/>
        <w:rPr>
          <w:rFonts w:ascii="Times New Roman" w:hAnsi="Times New Roman" w:eastAsia="宋体"/>
          <w:color w:val="auto"/>
          <w:kern w:val="0"/>
          <w:sz w:val="24"/>
          <w:highlight w:val="none"/>
        </w:rPr>
      </w:pPr>
      <w:r>
        <w:rPr>
          <w:rFonts w:hint="eastAsia" w:ascii="Times New Roman" w:hAnsi="Times New Roman" w:eastAsia="宋体"/>
          <w:color w:val="auto"/>
          <w:kern w:val="0"/>
          <w:sz w:val="24"/>
          <w:highlight w:val="none"/>
        </w:rPr>
        <w:br w:type="page"/>
      </w:r>
      <w:r>
        <w:rPr>
          <w:rFonts w:hint="eastAsia" w:ascii="Times New Roman" w:hAnsi="Times New Roman" w:eastAsia="宋体"/>
          <w:color w:val="auto"/>
          <w:kern w:val="0"/>
          <w:sz w:val="24"/>
          <w:highlight w:val="none"/>
        </w:rPr>
        <w:t>本合同甲方委托乙方就</w:t>
      </w:r>
      <w:r>
        <w:rPr>
          <w:rFonts w:hint="eastAsia" w:ascii="Times New Roman" w:hAnsi="Times New Roman" w:eastAsia="宋体"/>
          <w:color w:val="auto"/>
          <w:kern w:val="0"/>
          <w:sz w:val="24"/>
          <w:highlight w:val="none"/>
          <w:u w:val="single"/>
        </w:rPr>
        <w:t>明珠湾起步区灵山岛尖</w:t>
      </w:r>
      <w:r>
        <w:rPr>
          <w:rFonts w:ascii="Times New Roman" w:hAnsi="Times New Roman" w:eastAsia="宋体"/>
          <w:color w:val="auto"/>
          <w:kern w:val="0"/>
          <w:sz w:val="24"/>
          <w:highlight w:val="none"/>
          <w:u w:val="single"/>
        </w:rPr>
        <w:t>C2</w:t>
      </w:r>
      <w:r>
        <w:rPr>
          <w:rFonts w:hint="eastAsia" w:ascii="Times New Roman" w:hAnsi="Times New Roman" w:eastAsia="宋体"/>
          <w:color w:val="auto"/>
          <w:kern w:val="0"/>
          <w:sz w:val="24"/>
          <w:highlight w:val="none"/>
          <w:u w:val="single"/>
        </w:rPr>
        <w:t>单元高水平国际城市风貌管控技术服务</w:t>
      </w:r>
      <w:r>
        <w:rPr>
          <w:rFonts w:hint="eastAsia" w:ascii="Times New Roman" w:hAnsi="Times New Roman" w:eastAsia="宋体"/>
          <w:color w:val="auto"/>
          <w:kern w:val="0"/>
          <w:sz w:val="24"/>
          <w:highlight w:val="none"/>
        </w:rPr>
        <w:t>进行专项技术服务，并支付相应的技术服务报酬。双方经过平等协商，在真实、充分地表达各自意愿的基础上，根据《中华人民共和国</w:t>
      </w:r>
      <w:r>
        <w:rPr>
          <w:rFonts w:hint="eastAsia" w:ascii="Times New Roman" w:hAnsi="Times New Roman" w:eastAsia="宋体"/>
          <w:color w:val="auto"/>
          <w:kern w:val="0"/>
          <w:sz w:val="24"/>
          <w:highlight w:val="none"/>
          <w:lang w:val="en-US" w:eastAsia="zh-CN"/>
        </w:rPr>
        <w:t>民法典</w:t>
      </w:r>
      <w:r>
        <w:rPr>
          <w:rFonts w:hint="eastAsia" w:ascii="Times New Roman" w:hAnsi="Times New Roman" w:eastAsia="宋体"/>
          <w:color w:val="auto"/>
          <w:kern w:val="0"/>
          <w:sz w:val="24"/>
          <w:highlight w:val="none"/>
        </w:rPr>
        <w:t>》的规定，达成如下协议，并由双方共同恪守。</w:t>
      </w:r>
    </w:p>
    <w:p>
      <w:pPr>
        <w:adjustRightInd w:val="0"/>
        <w:spacing w:before="156" w:beforeLines="50" w:after="156" w:afterLines="50"/>
        <w:textAlignment w:val="baseline"/>
        <w:rPr>
          <w:rFonts w:ascii="Times New Roman" w:hAnsi="Times New Roman" w:eastAsia="宋体"/>
          <w:b/>
          <w:color w:val="auto"/>
          <w:kern w:val="0"/>
          <w:sz w:val="24"/>
          <w:highlight w:val="none"/>
        </w:rPr>
      </w:pPr>
      <w:r>
        <w:rPr>
          <w:rFonts w:hint="eastAsia" w:ascii="Times New Roman" w:hAnsi="Times New Roman" w:eastAsia="宋体"/>
          <w:b/>
          <w:color w:val="auto"/>
          <w:kern w:val="0"/>
          <w:sz w:val="24"/>
          <w:highlight w:val="none"/>
        </w:rPr>
        <w:t>第一条  甲方委托乙方进行技术服务的内容如下：</w:t>
      </w:r>
    </w:p>
    <w:p>
      <w:pPr>
        <w:adjustRightInd w:val="0"/>
        <w:ind w:firstLine="420"/>
        <w:textAlignment w:val="baseline"/>
        <w:rPr>
          <w:rFonts w:ascii="Times New Roman" w:hAnsi="Times New Roman" w:eastAsia="宋体"/>
          <w:color w:val="auto"/>
          <w:kern w:val="0"/>
          <w:sz w:val="24"/>
          <w:highlight w:val="none"/>
        </w:rPr>
      </w:pPr>
      <w:r>
        <w:rPr>
          <w:rFonts w:hint="eastAsia" w:ascii="Times New Roman" w:hAnsi="Times New Roman" w:eastAsia="宋体"/>
          <w:color w:val="auto"/>
          <w:kern w:val="0"/>
          <w:sz w:val="24"/>
          <w:highlight w:val="none"/>
        </w:rPr>
        <w:t>1．技术服务的目标：</w:t>
      </w:r>
    </w:p>
    <w:p>
      <w:pPr>
        <w:adjustRightInd w:val="0"/>
        <w:spacing w:before="156" w:beforeLines="50"/>
        <w:ind w:firstLine="480" w:firstLineChars="200"/>
        <w:textAlignment w:val="baseline"/>
        <w:rPr>
          <w:rFonts w:ascii="Times New Roman" w:hAnsi="Times New Roman" w:eastAsia="宋体"/>
          <w:color w:val="auto"/>
          <w:kern w:val="0"/>
          <w:sz w:val="24"/>
          <w:highlight w:val="none"/>
          <w:u w:val="single"/>
        </w:rPr>
      </w:pPr>
      <w:r>
        <w:rPr>
          <w:rFonts w:hint="eastAsia" w:ascii="Times New Roman" w:hAnsi="Times New Roman" w:eastAsia="宋体"/>
          <w:color w:val="auto"/>
          <w:kern w:val="0"/>
          <w:sz w:val="24"/>
          <w:highlight w:val="none"/>
          <w:u w:val="single"/>
        </w:rPr>
        <w:t>（1）结合前期研究成果中的明珠湾中的定位，提升地区整体形象和综合竞争力；</w:t>
      </w:r>
    </w:p>
    <w:p>
      <w:pPr>
        <w:adjustRightInd w:val="0"/>
        <w:ind w:firstLine="420"/>
        <w:textAlignment w:val="baseline"/>
        <w:rPr>
          <w:rFonts w:ascii="Times New Roman" w:hAnsi="Times New Roman" w:eastAsia="宋体"/>
          <w:color w:val="auto"/>
          <w:kern w:val="0"/>
          <w:sz w:val="24"/>
          <w:highlight w:val="none"/>
          <w:u w:val="single"/>
        </w:rPr>
      </w:pPr>
      <w:r>
        <w:rPr>
          <w:rFonts w:hint="eastAsia" w:ascii="Times New Roman" w:hAnsi="Times New Roman" w:eastAsia="宋体"/>
          <w:color w:val="auto"/>
          <w:kern w:val="0"/>
          <w:sz w:val="24"/>
          <w:highlight w:val="none"/>
          <w:u w:val="single"/>
        </w:rPr>
        <w:t>（2）综合配套高效优质的公共服务体系，形成完备的服务配套体系，将明珠湾起步区C2单元打造成为高效的人性化城区；</w:t>
      </w:r>
    </w:p>
    <w:p>
      <w:pPr>
        <w:adjustRightInd w:val="0"/>
        <w:ind w:firstLine="420"/>
        <w:textAlignment w:val="baseline"/>
        <w:rPr>
          <w:rFonts w:ascii="Times New Roman" w:hAnsi="Times New Roman" w:eastAsia="宋体"/>
          <w:color w:val="auto"/>
          <w:kern w:val="0"/>
          <w:sz w:val="24"/>
          <w:highlight w:val="none"/>
          <w:u w:val="single"/>
        </w:rPr>
      </w:pPr>
      <w:r>
        <w:rPr>
          <w:rFonts w:hint="eastAsia" w:ascii="Times New Roman" w:hAnsi="Times New Roman" w:eastAsia="宋体"/>
          <w:color w:val="auto"/>
          <w:kern w:val="0"/>
          <w:sz w:val="24"/>
          <w:highlight w:val="none"/>
          <w:u w:val="single"/>
        </w:rPr>
        <w:t>（3）增强规划的灵活性和弹性。区分强制性控制要素与弹性控制要素，使之可以随着未来建设需求的变化而进行动态调整和有机完善。</w:t>
      </w:r>
    </w:p>
    <w:p>
      <w:pPr>
        <w:adjustRightInd w:val="0"/>
        <w:ind w:firstLine="420"/>
        <w:textAlignment w:val="baseline"/>
        <w:rPr>
          <w:rFonts w:ascii="Times New Roman" w:hAnsi="Times New Roman" w:eastAsia="宋体"/>
          <w:color w:val="auto"/>
          <w:kern w:val="0"/>
          <w:sz w:val="24"/>
          <w:highlight w:val="none"/>
          <w:u w:val="single"/>
        </w:rPr>
      </w:pPr>
      <w:r>
        <w:rPr>
          <w:rFonts w:hint="eastAsia" w:ascii="Times New Roman" w:hAnsi="Times New Roman" w:eastAsia="宋体"/>
          <w:color w:val="auto"/>
          <w:kern w:val="0"/>
          <w:sz w:val="24"/>
          <w:highlight w:val="none"/>
          <w:u w:val="single"/>
        </w:rPr>
        <w:t>（4）体现地域特征的现代城市风貌，创新城市特色。</w:t>
      </w:r>
    </w:p>
    <w:p>
      <w:pPr>
        <w:adjustRightInd w:val="0"/>
        <w:ind w:firstLine="420"/>
        <w:textAlignment w:val="baseline"/>
        <w:rPr>
          <w:rFonts w:ascii="Times New Roman" w:hAnsi="Times New Roman" w:eastAsia="宋体"/>
          <w:color w:val="auto"/>
          <w:kern w:val="0"/>
          <w:sz w:val="24"/>
          <w:highlight w:val="none"/>
          <w:u w:val="single"/>
        </w:rPr>
      </w:pPr>
      <w:r>
        <w:rPr>
          <w:rFonts w:hint="eastAsia" w:ascii="Times New Roman" w:hAnsi="Times New Roman" w:eastAsia="宋体"/>
          <w:color w:val="auto"/>
          <w:kern w:val="0"/>
          <w:sz w:val="24"/>
          <w:highlight w:val="none"/>
          <w:u w:val="single"/>
        </w:rPr>
        <w:t>（5）构建以人为本的综合交通系统，统筹考虑各种交通方式（如有轨电车、地铁、水运、行人系统等）的相互衔接。</w:t>
      </w:r>
    </w:p>
    <w:p>
      <w:pPr>
        <w:adjustRightInd w:val="0"/>
        <w:ind w:firstLine="420"/>
        <w:textAlignment w:val="baseline"/>
        <w:rPr>
          <w:rFonts w:ascii="Times New Roman" w:hAnsi="Times New Roman" w:eastAsia="宋体"/>
          <w:color w:val="auto"/>
          <w:kern w:val="0"/>
          <w:sz w:val="24"/>
          <w:highlight w:val="none"/>
          <w:u w:val="single"/>
        </w:rPr>
      </w:pPr>
      <w:r>
        <w:rPr>
          <w:rFonts w:hint="eastAsia" w:ascii="Times New Roman" w:hAnsi="Times New Roman" w:eastAsia="宋体"/>
          <w:color w:val="auto"/>
          <w:kern w:val="0"/>
          <w:sz w:val="24"/>
          <w:highlight w:val="none"/>
          <w:u w:val="single"/>
        </w:rPr>
        <w:t>（6）地下空间综合开发，营造积极的、安全的、舒适的地下空间环境。</w:t>
      </w:r>
    </w:p>
    <w:p>
      <w:pPr>
        <w:adjustRightInd w:val="0"/>
        <w:ind w:firstLine="420"/>
        <w:textAlignment w:val="baseline"/>
        <w:rPr>
          <w:rFonts w:ascii="Times New Roman" w:hAnsi="Times New Roman" w:eastAsia="宋体"/>
          <w:color w:val="auto"/>
          <w:kern w:val="0"/>
          <w:sz w:val="24"/>
          <w:highlight w:val="none"/>
          <w:u w:val="single"/>
        </w:rPr>
      </w:pPr>
      <w:r>
        <w:rPr>
          <w:rFonts w:hint="eastAsia" w:ascii="Times New Roman" w:hAnsi="Times New Roman" w:eastAsia="宋体"/>
          <w:color w:val="auto"/>
          <w:kern w:val="0"/>
          <w:sz w:val="24"/>
          <w:highlight w:val="none"/>
          <w:u w:val="single"/>
        </w:rPr>
        <w:t>（7）活化水系绿地生态空间。响应绿色生态的潮流，做好高标准的绿色、环保、生态设计目标。</w:t>
      </w:r>
    </w:p>
    <w:p>
      <w:pPr>
        <w:adjustRightInd w:val="0"/>
        <w:ind w:firstLine="420"/>
        <w:textAlignment w:val="baseline"/>
        <w:rPr>
          <w:rFonts w:ascii="Times New Roman" w:hAnsi="Times New Roman" w:eastAsia="宋体"/>
          <w:color w:val="auto"/>
          <w:kern w:val="0"/>
          <w:sz w:val="24"/>
          <w:highlight w:val="none"/>
          <w:u w:val="single"/>
        </w:rPr>
      </w:pPr>
      <w:r>
        <w:rPr>
          <w:rFonts w:hint="eastAsia" w:ascii="Times New Roman" w:hAnsi="Times New Roman" w:eastAsia="宋体"/>
          <w:color w:val="auto"/>
          <w:kern w:val="0"/>
          <w:sz w:val="24"/>
          <w:highlight w:val="none"/>
          <w:u w:val="single"/>
        </w:rPr>
        <w:t>（8）创建先进的低碳智慧城市，发展绿色建筑，贯彻执行节约资源和保护环境的国家技术经济政策，实现低碳、生态、绿色园区的目标。</w:t>
      </w:r>
    </w:p>
    <w:p>
      <w:pPr>
        <w:adjustRightInd w:val="0"/>
        <w:ind w:firstLine="420"/>
        <w:textAlignment w:val="baseline"/>
        <w:rPr>
          <w:rFonts w:ascii="Times New Roman" w:hAnsi="Times New Roman" w:eastAsia="宋体"/>
          <w:color w:val="auto"/>
          <w:kern w:val="0"/>
          <w:sz w:val="24"/>
          <w:highlight w:val="none"/>
          <w:u w:val="single"/>
        </w:rPr>
      </w:pPr>
      <w:r>
        <w:rPr>
          <w:rFonts w:hint="eastAsia" w:ascii="Times New Roman" w:hAnsi="Times New Roman" w:eastAsia="宋体"/>
          <w:color w:val="auto"/>
          <w:kern w:val="0"/>
          <w:sz w:val="24"/>
          <w:highlight w:val="none"/>
          <w:u w:val="single"/>
        </w:rPr>
        <w:t>（9）精细化规划引领新型城市化。更新规划理念，实现土地经济效益。</w:t>
      </w:r>
    </w:p>
    <w:p>
      <w:pPr>
        <w:adjustRightInd w:val="0"/>
        <w:ind w:firstLine="420"/>
        <w:textAlignment w:val="baseline"/>
        <w:rPr>
          <w:rFonts w:ascii="Times New Roman" w:hAnsi="Times New Roman" w:eastAsia="宋体"/>
          <w:color w:val="auto"/>
          <w:kern w:val="0"/>
          <w:sz w:val="24"/>
          <w:highlight w:val="none"/>
          <w:u w:val="single"/>
          <w:shd w:val="clear" w:color="FFFFFF" w:fill="D9D9D9"/>
        </w:rPr>
      </w:pPr>
      <w:r>
        <w:rPr>
          <w:rFonts w:hint="eastAsia" w:ascii="Times New Roman" w:hAnsi="Times New Roman" w:eastAsia="宋体"/>
          <w:color w:val="auto"/>
          <w:kern w:val="0"/>
          <w:sz w:val="24"/>
          <w:highlight w:val="none"/>
          <w:u w:val="single"/>
        </w:rPr>
        <w:t>（10）遵循国家和地方城市规划与建筑设计的有关法律、法规及规范，并符合设计任务书的规定。</w:t>
      </w:r>
    </w:p>
    <w:p>
      <w:pPr>
        <w:adjustRightInd w:val="0"/>
        <w:spacing w:before="156" w:beforeLines="50"/>
        <w:ind w:firstLine="420"/>
        <w:textAlignment w:val="baseline"/>
        <w:rPr>
          <w:rFonts w:ascii="Times New Roman" w:hAnsi="Times New Roman" w:eastAsia="宋体"/>
          <w:color w:val="auto"/>
          <w:kern w:val="0"/>
          <w:sz w:val="24"/>
          <w:highlight w:val="none"/>
        </w:rPr>
      </w:pPr>
      <w:r>
        <w:rPr>
          <w:rFonts w:hint="eastAsia" w:ascii="Times New Roman" w:hAnsi="Times New Roman" w:eastAsia="宋体"/>
          <w:color w:val="auto"/>
          <w:kern w:val="0"/>
          <w:sz w:val="24"/>
          <w:highlight w:val="none"/>
        </w:rPr>
        <w:t>2．技术服务的内容：</w:t>
      </w:r>
    </w:p>
    <w:p>
      <w:pPr>
        <w:adjustRightInd w:val="0"/>
        <w:spacing w:before="156" w:beforeLines="50" w:after="156" w:afterLines="50"/>
        <w:ind w:firstLine="420"/>
        <w:textAlignment w:val="baseline"/>
        <w:rPr>
          <w:rFonts w:ascii="Times New Roman" w:hAnsi="Times New Roman" w:eastAsia="宋体"/>
          <w:color w:val="auto"/>
          <w:kern w:val="0"/>
          <w:sz w:val="24"/>
          <w:highlight w:val="none"/>
          <w:u w:val="single"/>
        </w:rPr>
      </w:pPr>
      <w:r>
        <w:rPr>
          <w:rFonts w:hint="eastAsia" w:ascii="Times New Roman" w:hAnsi="Times New Roman" w:eastAsia="宋体"/>
          <w:color w:val="auto"/>
          <w:kern w:val="0"/>
          <w:sz w:val="24"/>
          <w:highlight w:val="none"/>
          <w:u w:val="single"/>
        </w:rPr>
        <w:t>地区城市总设计师</w:t>
      </w:r>
    </w:p>
    <w:p>
      <w:pPr>
        <w:adjustRightInd w:val="0"/>
        <w:ind w:firstLine="420"/>
        <w:textAlignment w:val="baseline"/>
        <w:rPr>
          <w:rFonts w:ascii="Times New Roman" w:hAnsi="Times New Roman" w:eastAsia="宋体"/>
          <w:color w:val="auto"/>
          <w:kern w:val="0"/>
          <w:sz w:val="24"/>
          <w:highlight w:val="none"/>
          <w:u w:val="single"/>
          <w:shd w:val="clear" w:color="FFFFFF" w:fill="D9D9D9"/>
        </w:rPr>
      </w:pPr>
      <w:r>
        <w:rPr>
          <w:rFonts w:hint="eastAsia" w:ascii="Times New Roman" w:hAnsi="Times New Roman" w:eastAsia="宋体"/>
          <w:color w:val="auto"/>
          <w:kern w:val="0"/>
          <w:sz w:val="24"/>
          <w:highlight w:val="none"/>
          <w:u w:val="single"/>
        </w:rPr>
        <w:t>在建设单位提交内容完整的设计成果基础上，以会议或会办的形式审查设计成果，出具审查意见。以参会或会办的方式参加①土地出让前期方案研讨、②地段内相关规划及城市设计研讨、③土地出让规划条件阶段、④地块初步方案咨询阶段、⑤地块修建性详细规划咨询阶段、⑥地块修建性详细规划正式阶段、⑦地块建筑工程许可证咨询阶段、⑧地块建筑工程许可证正式阶段、⑨地块验收阶段等阶段涉及公共空间的相关会议或出具意见，协助项目工作推进。</w:t>
      </w:r>
    </w:p>
    <w:p>
      <w:pPr>
        <w:adjustRightInd w:val="0"/>
        <w:spacing w:before="312" w:beforeLines="100" w:after="312" w:afterLines="100"/>
        <w:ind w:firstLine="420"/>
        <w:textAlignment w:val="baseline"/>
        <w:rPr>
          <w:rFonts w:ascii="Times New Roman" w:hAnsi="Times New Roman" w:eastAsia="宋体"/>
          <w:color w:val="auto"/>
          <w:kern w:val="0"/>
          <w:sz w:val="24"/>
          <w:highlight w:val="none"/>
          <w:u w:val="single"/>
          <w:shd w:val="clear" w:color="FFFFFF" w:fill="D9D9D9"/>
        </w:rPr>
      </w:pPr>
      <w:r>
        <w:rPr>
          <w:rFonts w:hint="eastAsia" w:ascii="Times New Roman" w:hAnsi="Times New Roman" w:eastAsia="宋体"/>
          <w:color w:val="auto"/>
          <w:kern w:val="0"/>
          <w:sz w:val="24"/>
          <w:highlight w:val="none"/>
        </w:rPr>
        <w:t>3.技术服务的方式：</w:t>
      </w:r>
      <w:r>
        <w:rPr>
          <w:rFonts w:hint="eastAsia" w:ascii="Times New Roman" w:hAnsi="Times New Roman" w:eastAsia="宋体"/>
          <w:color w:val="auto"/>
          <w:kern w:val="0"/>
          <w:sz w:val="24"/>
          <w:highlight w:val="none"/>
          <w:u w:val="single"/>
        </w:rPr>
        <w:t xml:space="preserve">乙方按照双方约定的合同要求向甲方提供《报告》文本（纸质版及电子版）。 </w:t>
      </w:r>
    </w:p>
    <w:p>
      <w:pPr>
        <w:adjustRightInd w:val="0"/>
        <w:spacing w:before="156" w:beforeLines="50" w:after="156" w:afterLines="50"/>
        <w:textAlignment w:val="baseline"/>
        <w:rPr>
          <w:rFonts w:ascii="Times New Roman" w:hAnsi="Times New Roman" w:eastAsia="宋体"/>
          <w:b/>
          <w:color w:val="auto"/>
          <w:kern w:val="0"/>
          <w:sz w:val="24"/>
          <w:highlight w:val="none"/>
        </w:rPr>
      </w:pPr>
      <w:r>
        <w:rPr>
          <w:rFonts w:hint="eastAsia" w:ascii="Times New Roman" w:hAnsi="Times New Roman" w:eastAsia="宋体"/>
          <w:b/>
          <w:color w:val="auto"/>
          <w:kern w:val="0"/>
          <w:sz w:val="24"/>
          <w:highlight w:val="none"/>
        </w:rPr>
        <w:t>第二条 乙方应按下列要求完成技术服务工作：</w:t>
      </w:r>
    </w:p>
    <w:p>
      <w:pPr>
        <w:adjustRightInd w:val="0"/>
        <w:ind w:firstLine="420"/>
        <w:textAlignment w:val="baseline"/>
        <w:rPr>
          <w:rFonts w:ascii="Times New Roman" w:hAnsi="Times New Roman" w:eastAsia="宋体"/>
          <w:kern w:val="0"/>
          <w:sz w:val="24"/>
        </w:rPr>
      </w:pPr>
      <w:r>
        <w:rPr>
          <w:rFonts w:hint="eastAsia" w:ascii="Times New Roman" w:hAnsi="Times New Roman" w:eastAsia="宋体"/>
          <w:color w:val="auto"/>
          <w:kern w:val="0"/>
          <w:sz w:val="24"/>
          <w:highlight w:val="none"/>
        </w:rPr>
        <w:t>1．技术服务地点：</w:t>
      </w:r>
      <w:r>
        <w:rPr>
          <w:rFonts w:hint="eastAsia" w:ascii="Times New Roman" w:hAnsi="Times New Roman" w:eastAsia="宋体"/>
          <w:kern w:val="0"/>
          <w:sz w:val="24"/>
        </w:rPr>
        <w:t>广州市南沙区。</w:t>
      </w:r>
    </w:p>
    <w:p>
      <w:pPr>
        <w:adjustRightInd w:val="0"/>
        <w:ind w:firstLine="420"/>
        <w:textAlignment w:val="baseline"/>
        <w:rPr>
          <w:rFonts w:ascii="Times New Roman" w:hAnsi="Times New Roman" w:eastAsia="宋体"/>
          <w:color w:val="auto"/>
          <w:kern w:val="0"/>
          <w:sz w:val="24"/>
          <w:highlight w:val="none"/>
        </w:rPr>
      </w:pPr>
      <w:r>
        <w:rPr>
          <w:rFonts w:hint="eastAsia" w:ascii="Times New Roman" w:hAnsi="Times New Roman" w:eastAsia="宋体"/>
          <w:kern w:val="0"/>
          <w:sz w:val="24"/>
        </w:rPr>
        <w:t>2．技术服务期限：服务期自双方签署本合同之日起计，地区城市总设计师咨询服务为期36个月</w:t>
      </w:r>
      <w:r>
        <w:rPr>
          <w:rFonts w:hint="eastAsia" w:ascii="Times New Roman" w:hAnsi="Times New Roman" w:eastAsia="宋体"/>
          <w:kern w:val="0"/>
          <w:sz w:val="24"/>
          <w:lang w:eastAsia="zh-CN"/>
        </w:rPr>
        <w:t>。</w:t>
      </w:r>
      <w:r>
        <w:rPr>
          <w:rFonts w:hint="eastAsia" w:ascii="Times New Roman" w:hAnsi="Times New Roman" w:eastAsia="宋体"/>
          <w:kern w:val="0"/>
          <w:sz w:val="24"/>
        </w:rPr>
        <w:t xml:space="preserve"> </w:t>
      </w:r>
    </w:p>
    <w:p>
      <w:pPr>
        <w:adjustRightInd w:val="0"/>
        <w:spacing w:before="156" w:beforeLines="50" w:after="156" w:afterLines="50"/>
        <w:textAlignment w:val="baseline"/>
        <w:rPr>
          <w:rFonts w:ascii="Times New Roman" w:hAnsi="Times New Roman" w:eastAsia="宋体"/>
          <w:b/>
          <w:color w:val="auto"/>
          <w:kern w:val="0"/>
          <w:sz w:val="24"/>
          <w:highlight w:val="none"/>
        </w:rPr>
      </w:pPr>
      <w:r>
        <w:rPr>
          <w:rFonts w:hint="eastAsia" w:ascii="Times New Roman" w:hAnsi="Times New Roman" w:eastAsia="宋体"/>
          <w:b/>
          <w:color w:val="auto"/>
          <w:kern w:val="0"/>
          <w:sz w:val="24"/>
          <w:highlight w:val="none"/>
        </w:rPr>
        <w:t>第三条 为保证乙方有效进行技术服务工作，甲方应当向乙方提供下列工作条件和协作事项：</w:t>
      </w:r>
    </w:p>
    <w:p>
      <w:pPr>
        <w:adjustRightInd w:val="0"/>
        <w:ind w:firstLine="420"/>
        <w:textAlignment w:val="baseline"/>
        <w:rPr>
          <w:rFonts w:ascii="Times New Roman" w:hAnsi="Times New Roman" w:eastAsia="宋体"/>
          <w:b/>
          <w:color w:val="auto"/>
          <w:kern w:val="0"/>
          <w:sz w:val="24"/>
          <w:highlight w:val="none"/>
        </w:rPr>
      </w:pPr>
      <w:r>
        <w:rPr>
          <w:rFonts w:hint="eastAsia" w:ascii="Times New Roman" w:hAnsi="Times New Roman" w:eastAsia="宋体"/>
          <w:color w:val="auto"/>
          <w:kern w:val="0"/>
          <w:sz w:val="24"/>
          <w:highlight w:val="none"/>
        </w:rPr>
        <w:t>1．提供技术资料：</w:t>
      </w:r>
    </w:p>
    <w:p>
      <w:pPr>
        <w:adjustRightInd w:val="0"/>
        <w:ind w:firstLine="420"/>
        <w:textAlignment w:val="baseline"/>
        <w:rPr>
          <w:rFonts w:ascii="Times New Roman" w:hAnsi="Times New Roman" w:eastAsia="宋体"/>
          <w:color w:val="auto"/>
          <w:kern w:val="0"/>
          <w:sz w:val="24"/>
          <w:highlight w:val="none"/>
          <w:u w:val="single"/>
        </w:rPr>
      </w:pPr>
      <w:r>
        <w:rPr>
          <w:rFonts w:hint="eastAsia" w:ascii="Times New Roman" w:hAnsi="Times New Roman" w:eastAsia="宋体"/>
          <w:color w:val="auto"/>
          <w:kern w:val="0"/>
          <w:sz w:val="24"/>
          <w:highlight w:val="none"/>
        </w:rPr>
        <w:t>（1）</w:t>
      </w:r>
      <w:r>
        <w:rPr>
          <w:rFonts w:hint="eastAsia" w:ascii="Times New Roman" w:hAnsi="Times New Roman" w:eastAsia="宋体"/>
          <w:color w:val="auto"/>
          <w:kern w:val="0"/>
          <w:sz w:val="24"/>
          <w:highlight w:val="none"/>
          <w:u w:val="single"/>
        </w:rPr>
        <w:t xml:space="preserve">区域详细规划资料等； </w:t>
      </w:r>
    </w:p>
    <w:p>
      <w:pPr>
        <w:adjustRightInd w:val="0"/>
        <w:ind w:firstLine="420"/>
        <w:textAlignment w:val="baseline"/>
        <w:rPr>
          <w:rFonts w:ascii="Times New Roman" w:hAnsi="Times New Roman" w:eastAsia="宋体"/>
          <w:color w:val="auto"/>
          <w:kern w:val="0"/>
          <w:sz w:val="24"/>
          <w:highlight w:val="none"/>
          <w:u w:val="single"/>
        </w:rPr>
      </w:pPr>
      <w:r>
        <w:rPr>
          <w:rFonts w:hint="eastAsia" w:ascii="Times New Roman" w:hAnsi="Times New Roman" w:eastAsia="宋体"/>
          <w:color w:val="auto"/>
          <w:kern w:val="0"/>
          <w:sz w:val="24"/>
          <w:highlight w:val="none"/>
        </w:rPr>
        <w:t>（2）</w:t>
      </w:r>
      <w:r>
        <w:rPr>
          <w:rFonts w:hint="eastAsia" w:ascii="Times New Roman" w:hAnsi="Times New Roman" w:eastAsia="宋体"/>
          <w:color w:val="auto"/>
          <w:kern w:val="0"/>
          <w:sz w:val="24"/>
          <w:highlight w:val="none"/>
          <w:u w:val="single"/>
        </w:rPr>
        <w:t>区域已建、在建及已完成方案报批的工程资料等；</w:t>
      </w:r>
    </w:p>
    <w:p>
      <w:pPr>
        <w:adjustRightInd w:val="0"/>
        <w:ind w:firstLine="420"/>
        <w:textAlignment w:val="baseline"/>
        <w:rPr>
          <w:rFonts w:ascii="Times New Roman" w:hAnsi="Times New Roman" w:eastAsia="宋体"/>
          <w:color w:val="auto"/>
          <w:kern w:val="0"/>
          <w:sz w:val="24"/>
          <w:highlight w:val="none"/>
          <w:u w:val="single"/>
        </w:rPr>
      </w:pPr>
      <w:r>
        <w:rPr>
          <w:rFonts w:hint="eastAsia" w:ascii="Times New Roman" w:hAnsi="Times New Roman" w:eastAsia="宋体"/>
          <w:color w:val="auto"/>
          <w:kern w:val="0"/>
          <w:sz w:val="24"/>
          <w:highlight w:val="none"/>
        </w:rPr>
        <w:t>（3）</w:t>
      </w:r>
      <w:r>
        <w:rPr>
          <w:rFonts w:hint="eastAsia" w:ascii="Times New Roman" w:hAnsi="Times New Roman" w:eastAsia="宋体"/>
          <w:color w:val="auto"/>
          <w:kern w:val="0"/>
          <w:sz w:val="24"/>
          <w:highlight w:val="none"/>
          <w:u w:val="single"/>
        </w:rPr>
        <w:t>其他现状基础资料。</w:t>
      </w:r>
    </w:p>
    <w:p>
      <w:pPr>
        <w:adjustRightInd w:val="0"/>
        <w:ind w:firstLine="420"/>
        <w:textAlignment w:val="baseline"/>
        <w:rPr>
          <w:rFonts w:ascii="Times New Roman" w:hAnsi="Times New Roman" w:eastAsia="宋体"/>
          <w:color w:val="auto"/>
          <w:kern w:val="0"/>
          <w:sz w:val="24"/>
          <w:highlight w:val="none"/>
          <w:u w:val="single"/>
        </w:rPr>
      </w:pPr>
      <w:r>
        <w:rPr>
          <w:rFonts w:hint="eastAsia" w:ascii="Times New Roman" w:hAnsi="Times New Roman" w:eastAsia="宋体"/>
          <w:color w:val="auto"/>
          <w:kern w:val="0"/>
          <w:sz w:val="24"/>
          <w:highlight w:val="none"/>
        </w:rPr>
        <w:t>2．提供工作条件</w:t>
      </w:r>
      <w:r>
        <w:rPr>
          <w:rFonts w:hint="eastAsia" w:ascii="Times New Roman" w:hAnsi="Times New Roman" w:eastAsia="宋体"/>
          <w:color w:val="auto"/>
          <w:kern w:val="0"/>
          <w:sz w:val="24"/>
          <w:highlight w:val="none"/>
          <w:u w:val="single"/>
        </w:rPr>
        <w:t>：配合</w:t>
      </w:r>
      <w:r>
        <w:rPr>
          <w:rFonts w:hint="eastAsia" w:ascii="Times New Roman" w:hAnsi="Times New Roman" w:eastAsia="宋体" w:cs="Calibri"/>
          <w:color w:val="auto"/>
          <w:kern w:val="0"/>
          <w:sz w:val="24"/>
          <w:highlight w:val="none"/>
          <w:u w:val="single"/>
        </w:rPr>
        <w:t>调研，协调与相关部门和评审专家沟通。</w:t>
      </w:r>
      <w:r>
        <w:rPr>
          <w:rFonts w:hint="eastAsia" w:ascii="Times New Roman" w:hAnsi="Times New Roman" w:eastAsia="宋体"/>
          <w:color w:val="auto"/>
          <w:kern w:val="0"/>
          <w:sz w:val="24"/>
          <w:highlight w:val="none"/>
          <w:u w:val="single"/>
        </w:rPr>
        <w:t xml:space="preserve">   </w:t>
      </w:r>
    </w:p>
    <w:p>
      <w:pPr>
        <w:adjustRightInd w:val="0"/>
        <w:ind w:firstLine="420"/>
        <w:textAlignment w:val="baseline"/>
        <w:rPr>
          <w:rFonts w:ascii="Times New Roman" w:hAnsi="Times New Roman" w:eastAsia="宋体"/>
          <w:color w:val="auto"/>
          <w:kern w:val="0"/>
          <w:sz w:val="24"/>
          <w:highlight w:val="none"/>
        </w:rPr>
      </w:pPr>
      <w:r>
        <w:rPr>
          <w:rFonts w:hint="eastAsia" w:ascii="Times New Roman" w:hAnsi="Times New Roman" w:eastAsia="宋体"/>
          <w:color w:val="auto"/>
          <w:kern w:val="0"/>
          <w:sz w:val="24"/>
          <w:highlight w:val="none"/>
        </w:rPr>
        <w:t>3．其他：</w:t>
      </w:r>
      <w:r>
        <w:rPr>
          <w:rFonts w:hint="eastAsia" w:ascii="Times New Roman" w:hAnsi="Times New Roman" w:eastAsia="宋体"/>
          <w:color w:val="auto"/>
          <w:kern w:val="0"/>
          <w:sz w:val="24"/>
          <w:highlight w:val="none"/>
          <w:u w:val="single"/>
        </w:rPr>
        <w:t xml:space="preserve">无 </w:t>
      </w:r>
      <w:r>
        <w:rPr>
          <w:rFonts w:hint="eastAsia" w:ascii="Times New Roman" w:hAnsi="Times New Roman" w:eastAsia="宋体"/>
          <w:color w:val="auto"/>
          <w:kern w:val="0"/>
          <w:sz w:val="24"/>
          <w:highlight w:val="none"/>
        </w:rPr>
        <w:t>。</w:t>
      </w:r>
    </w:p>
    <w:p>
      <w:pPr>
        <w:adjustRightInd w:val="0"/>
        <w:ind w:firstLine="420"/>
        <w:textAlignment w:val="baseline"/>
        <w:rPr>
          <w:rFonts w:ascii="Times New Roman" w:hAnsi="Times New Roman" w:eastAsia="宋体"/>
          <w:color w:val="auto"/>
          <w:kern w:val="0"/>
          <w:sz w:val="24"/>
          <w:highlight w:val="none"/>
          <w:u w:val="single"/>
        </w:rPr>
      </w:pPr>
      <w:r>
        <w:rPr>
          <w:rFonts w:hint="eastAsia" w:ascii="Times New Roman" w:hAnsi="Times New Roman" w:eastAsia="宋体"/>
          <w:color w:val="auto"/>
          <w:kern w:val="0"/>
          <w:sz w:val="24"/>
          <w:highlight w:val="none"/>
        </w:rPr>
        <w:t>4．甲方提供上述工作条件和协作事项的时间及方式：</w:t>
      </w:r>
      <w:r>
        <w:rPr>
          <w:rFonts w:hint="eastAsia" w:ascii="Times New Roman" w:hAnsi="Times New Roman" w:eastAsia="宋体"/>
          <w:color w:val="auto"/>
          <w:kern w:val="0"/>
          <w:sz w:val="24"/>
          <w:highlight w:val="none"/>
          <w:u w:val="single"/>
        </w:rPr>
        <w:t xml:space="preserve"> 按工作需要提供技术咨询及相关资料。 </w:t>
      </w:r>
    </w:p>
    <w:p>
      <w:pPr>
        <w:adjustRightInd w:val="0"/>
        <w:spacing w:before="156" w:beforeLines="50" w:after="156" w:afterLines="50"/>
        <w:textAlignment w:val="baseline"/>
        <w:rPr>
          <w:rFonts w:ascii="Times New Roman" w:hAnsi="Times New Roman" w:eastAsia="宋体"/>
          <w:b/>
          <w:color w:val="auto"/>
          <w:kern w:val="0"/>
          <w:sz w:val="24"/>
          <w:highlight w:val="none"/>
        </w:rPr>
      </w:pPr>
      <w:r>
        <w:rPr>
          <w:rFonts w:hint="eastAsia" w:ascii="Times New Roman" w:hAnsi="Times New Roman" w:eastAsia="宋体"/>
          <w:b/>
          <w:color w:val="auto"/>
          <w:kern w:val="0"/>
          <w:sz w:val="24"/>
          <w:highlight w:val="none"/>
        </w:rPr>
        <w:t>第四条 甲方向乙方支付技术服务报酬及支付方式为：</w:t>
      </w:r>
    </w:p>
    <w:p>
      <w:pPr>
        <w:adjustRightInd w:val="0"/>
        <w:ind w:firstLine="420"/>
        <w:textAlignment w:val="baseline"/>
        <w:rPr>
          <w:rFonts w:ascii="Times New Roman" w:hAnsi="Times New Roman" w:eastAsia="宋体"/>
          <w:color w:val="auto"/>
          <w:kern w:val="0"/>
          <w:sz w:val="24"/>
          <w:highlight w:val="none"/>
          <w:lang w:val="en-AU"/>
        </w:rPr>
      </w:pPr>
      <w:r>
        <w:rPr>
          <w:rFonts w:hint="eastAsia" w:ascii="Times New Roman" w:hAnsi="Times New Roman" w:eastAsia="宋体"/>
          <w:color w:val="auto"/>
          <w:kern w:val="0"/>
          <w:sz w:val="24"/>
          <w:highlight w:val="none"/>
        </w:rPr>
        <w:t>1．技术服务费总额为：</w:t>
      </w:r>
      <w:r>
        <w:rPr>
          <w:rFonts w:hint="eastAsia" w:ascii="Times New Roman" w:hAnsi="Times New Roman" w:eastAsia="宋体" w:cs="宋体"/>
          <w:color w:val="auto"/>
          <w:sz w:val="24"/>
          <w:highlight w:val="none"/>
          <w:u w:val="single"/>
        </w:rPr>
        <w:t>人民币</w:t>
      </w:r>
      <w:r>
        <w:rPr>
          <w:rFonts w:hint="eastAsia" w:ascii="Times New Roman" w:hAnsi="Times New Roman" w:eastAsia="宋体" w:cs="宋体"/>
          <w:color w:val="auto"/>
          <w:sz w:val="24"/>
          <w:highlight w:val="none"/>
          <w:u w:val="single"/>
          <w:lang w:val="en-US" w:eastAsia="zh-CN"/>
        </w:rPr>
        <w:t xml:space="preserve">      </w:t>
      </w:r>
      <w:r>
        <w:rPr>
          <w:rFonts w:hint="eastAsia" w:ascii="Times New Roman" w:hAnsi="Times New Roman" w:eastAsia="宋体" w:cs="宋体"/>
          <w:color w:val="auto"/>
          <w:sz w:val="24"/>
          <w:highlight w:val="none"/>
          <w:u w:val="single"/>
        </w:rPr>
        <w:t>元整（大写）</w:t>
      </w:r>
      <w:r>
        <w:rPr>
          <w:rFonts w:hint="eastAsia" w:ascii="Times New Roman" w:hAnsi="Times New Roman" w:eastAsia="宋体" w:cs="宋体"/>
          <w:color w:val="auto"/>
          <w:sz w:val="24"/>
          <w:highlight w:val="none"/>
        </w:rPr>
        <w:t>；</w:t>
      </w:r>
      <w:r>
        <w:rPr>
          <w:rFonts w:ascii="Times New Roman" w:hAnsi="Times New Roman" w:eastAsia="宋体" w:cs="宋体"/>
          <w:color w:val="auto"/>
          <w:sz w:val="24"/>
          <w:highlight w:val="none"/>
          <w:u w:val="single"/>
        </w:rPr>
        <w:t>RMB</w:t>
      </w:r>
      <w:r>
        <w:rPr>
          <w:rFonts w:hint="eastAsia" w:ascii="Times New Roman" w:hAnsi="Times New Roman" w:eastAsia="宋体" w:cs="宋体"/>
          <w:color w:val="auto"/>
          <w:sz w:val="24"/>
          <w:highlight w:val="none"/>
          <w:u w:val="single"/>
        </w:rPr>
        <w:t>￥</w:t>
      </w:r>
      <w:r>
        <w:rPr>
          <w:rFonts w:ascii="Times New Roman" w:hAnsi="Times New Roman" w:eastAsia="宋体" w:cs="宋体"/>
          <w:color w:val="auto"/>
          <w:sz w:val="24"/>
          <w:highlight w:val="none"/>
          <w:u w:val="single"/>
        </w:rPr>
        <w:t xml:space="preserve"> </w:t>
      </w:r>
      <w:r>
        <w:rPr>
          <w:rFonts w:hint="eastAsia" w:ascii="Times New Roman" w:hAnsi="Times New Roman" w:eastAsia="宋体" w:cs="宋体"/>
          <w:color w:val="auto"/>
          <w:sz w:val="24"/>
          <w:highlight w:val="none"/>
          <w:u w:val="single"/>
          <w:lang w:val="en-US" w:eastAsia="zh-CN"/>
        </w:rPr>
        <w:t xml:space="preserve">            </w:t>
      </w:r>
      <w:r>
        <w:rPr>
          <w:rFonts w:hint="eastAsia" w:ascii="Times New Roman" w:hAnsi="Times New Roman" w:eastAsia="宋体" w:cs="宋体"/>
          <w:color w:val="auto"/>
          <w:sz w:val="24"/>
          <w:highlight w:val="none"/>
          <w:u w:val="single"/>
        </w:rPr>
        <w:t>元（小写）。</w:t>
      </w:r>
    </w:p>
    <w:p>
      <w:pPr>
        <w:adjustRightInd w:val="0"/>
        <w:ind w:firstLine="420"/>
        <w:textAlignment w:val="baseline"/>
        <w:rPr>
          <w:rFonts w:ascii="Times New Roman" w:hAnsi="Times New Roman" w:eastAsia="宋体"/>
          <w:color w:val="auto"/>
          <w:kern w:val="0"/>
          <w:sz w:val="24"/>
          <w:highlight w:val="none"/>
          <w:shd w:val="clear" w:color="FFFFFF" w:fill="D9D9D9"/>
        </w:rPr>
      </w:pPr>
      <w:r>
        <w:rPr>
          <w:rFonts w:hint="eastAsia" w:ascii="Times New Roman" w:hAnsi="Times New Roman" w:eastAsia="宋体"/>
          <w:color w:val="auto"/>
          <w:kern w:val="0"/>
          <w:sz w:val="24"/>
          <w:highlight w:val="none"/>
        </w:rPr>
        <w:t>2．技术服务费由甲方</w:t>
      </w:r>
      <w:r>
        <w:rPr>
          <w:rFonts w:hint="eastAsia" w:ascii="Times New Roman" w:hAnsi="Times New Roman" w:eastAsia="宋体"/>
          <w:color w:val="auto"/>
          <w:kern w:val="0"/>
          <w:sz w:val="24"/>
          <w:highlight w:val="none"/>
          <w:u w:val="single"/>
        </w:rPr>
        <w:t xml:space="preserve">分期 </w:t>
      </w:r>
      <w:r>
        <w:rPr>
          <w:rFonts w:hint="eastAsia" w:ascii="Times New Roman" w:hAnsi="Times New Roman" w:eastAsia="宋体"/>
          <w:color w:val="auto"/>
          <w:kern w:val="0"/>
          <w:sz w:val="24"/>
          <w:highlight w:val="none"/>
        </w:rPr>
        <w:t>支付乙方。</w:t>
      </w:r>
    </w:p>
    <w:p>
      <w:pPr>
        <w:tabs>
          <w:tab w:val="left" w:pos="5145"/>
        </w:tabs>
        <w:adjustRightInd w:val="0"/>
        <w:ind w:firstLine="420"/>
        <w:textAlignment w:val="baseline"/>
        <w:rPr>
          <w:rFonts w:ascii="Times New Roman" w:hAnsi="Times New Roman" w:eastAsia="宋体"/>
          <w:color w:val="auto"/>
          <w:kern w:val="0"/>
          <w:sz w:val="24"/>
          <w:highlight w:val="none"/>
        </w:rPr>
      </w:pPr>
      <w:r>
        <w:rPr>
          <w:rFonts w:hint="eastAsia" w:ascii="Times New Roman" w:hAnsi="Times New Roman" w:eastAsia="宋体"/>
          <w:color w:val="auto"/>
          <w:kern w:val="0"/>
          <w:sz w:val="24"/>
          <w:highlight w:val="none"/>
        </w:rPr>
        <w:t>具体支付方式：</w:t>
      </w:r>
    </w:p>
    <w:p>
      <w:pPr>
        <w:adjustRightInd w:val="0"/>
        <w:ind w:firstLine="420"/>
        <w:textAlignment w:val="baseline"/>
        <w:rPr>
          <w:rFonts w:ascii="Times New Roman" w:hAnsi="Times New Roman" w:eastAsia="宋体" w:cs="宋体"/>
          <w:color w:val="auto"/>
          <w:sz w:val="24"/>
          <w:highlight w:val="none"/>
          <w:shd w:val="clear" w:color="FFFFFF" w:fill="D9D9D9"/>
        </w:rPr>
      </w:pPr>
      <w:r>
        <w:rPr>
          <w:rFonts w:hint="eastAsia" w:ascii="Times New Roman" w:hAnsi="Times New Roman" w:eastAsia="宋体" w:cs="宋体"/>
          <w:color w:val="auto"/>
          <w:sz w:val="24"/>
          <w:highlight w:val="none"/>
        </w:rPr>
        <w:t>合同额为人民币</w:t>
      </w:r>
      <w:r>
        <w:rPr>
          <w:rFonts w:ascii="Times New Roman" w:hAnsi="Times New Roman" w:eastAsia="宋体" w:cs="宋体"/>
          <w:color w:val="auto"/>
          <w:sz w:val="24"/>
          <w:highlight w:val="none"/>
          <w:u w:val="single"/>
        </w:rPr>
        <w:t xml:space="preserve"> </w:t>
      </w:r>
      <w:r>
        <w:rPr>
          <w:rFonts w:hint="eastAsia" w:ascii="Times New Roman" w:hAnsi="Times New Roman" w:eastAsia="宋体" w:cs="宋体"/>
          <w:color w:val="auto"/>
          <w:sz w:val="24"/>
          <w:highlight w:val="none"/>
          <w:u w:val="single"/>
          <w:lang w:val="en-US" w:eastAsia="zh-CN"/>
        </w:rPr>
        <w:t xml:space="preserve">      </w:t>
      </w:r>
      <w:r>
        <w:rPr>
          <w:rFonts w:ascii="Times New Roman" w:hAnsi="Times New Roman" w:eastAsia="宋体" w:cs="宋体"/>
          <w:color w:val="auto"/>
          <w:sz w:val="24"/>
          <w:highlight w:val="none"/>
          <w:u w:val="single"/>
        </w:rPr>
        <w:t xml:space="preserve"> </w:t>
      </w:r>
      <w:r>
        <w:rPr>
          <w:rFonts w:ascii="Times New Roman" w:hAnsi="Times New Roman" w:eastAsia="宋体" w:cs="宋体"/>
          <w:color w:val="auto"/>
          <w:sz w:val="24"/>
          <w:highlight w:val="none"/>
        </w:rPr>
        <w:t xml:space="preserve"> </w:t>
      </w:r>
      <w:r>
        <w:rPr>
          <w:rFonts w:hint="eastAsia" w:ascii="Times New Roman" w:hAnsi="Times New Roman" w:eastAsia="宋体" w:cs="宋体"/>
          <w:color w:val="auto"/>
          <w:sz w:val="24"/>
          <w:highlight w:val="none"/>
          <w:u w:val="single"/>
        </w:rPr>
        <w:t xml:space="preserve"> </w:t>
      </w:r>
      <w:r>
        <w:rPr>
          <w:rFonts w:hint="eastAsia" w:ascii="Times New Roman" w:hAnsi="Times New Roman" w:eastAsia="宋体" w:cs="宋体"/>
          <w:color w:val="auto"/>
          <w:sz w:val="24"/>
          <w:highlight w:val="none"/>
        </w:rPr>
        <w:t>（</w:t>
      </w:r>
      <w:r>
        <w:rPr>
          <w:rFonts w:ascii="Times New Roman" w:hAnsi="Times New Roman" w:eastAsia="宋体" w:cs="宋体"/>
          <w:color w:val="auto"/>
          <w:sz w:val="24"/>
          <w:highlight w:val="none"/>
        </w:rPr>
        <w:t>RMB</w:t>
      </w:r>
      <w:r>
        <w:rPr>
          <w:rFonts w:hint="eastAsia" w:ascii="Times New Roman" w:hAnsi="Times New Roman" w:eastAsia="宋体" w:cs="宋体"/>
          <w:color w:val="auto"/>
          <w:sz w:val="24"/>
          <w:highlight w:val="none"/>
        </w:rPr>
        <w:t>￥</w:t>
      </w:r>
      <w:r>
        <w:rPr>
          <w:rFonts w:hint="eastAsia" w:ascii="Times New Roman" w:hAnsi="Times New Roman" w:eastAsia="宋体" w:cs="宋体"/>
          <w:color w:val="auto"/>
          <w:sz w:val="24"/>
          <w:highlight w:val="none"/>
          <w:u w:val="single"/>
          <w:lang w:val="en-US" w:eastAsia="zh-CN"/>
        </w:rPr>
        <w:t xml:space="preserve">      </w:t>
      </w:r>
      <w:r>
        <w:rPr>
          <w:rFonts w:ascii="Times New Roman" w:hAnsi="Times New Roman" w:eastAsia="宋体" w:cs="宋体"/>
          <w:color w:val="auto"/>
          <w:sz w:val="24"/>
          <w:highlight w:val="none"/>
          <w:u w:val="single"/>
        </w:rPr>
        <w:t xml:space="preserve"> </w:t>
      </w:r>
      <w:r>
        <w:rPr>
          <w:rFonts w:ascii="Times New Roman" w:hAnsi="Times New Roman" w:eastAsia="宋体" w:cs="宋体"/>
          <w:color w:val="auto"/>
          <w:sz w:val="24"/>
          <w:highlight w:val="none"/>
        </w:rPr>
        <w:t xml:space="preserve"> </w:t>
      </w:r>
      <w:r>
        <w:rPr>
          <w:rFonts w:hint="eastAsia" w:ascii="Times New Roman" w:hAnsi="Times New Roman" w:eastAsia="宋体" w:cs="宋体"/>
          <w:color w:val="auto"/>
          <w:sz w:val="24"/>
          <w:highlight w:val="none"/>
          <w:u w:val="single"/>
        </w:rPr>
        <w:t xml:space="preserve"> </w:t>
      </w:r>
      <w:r>
        <w:rPr>
          <w:rFonts w:hint="eastAsia" w:ascii="Times New Roman" w:hAnsi="Times New Roman" w:eastAsia="宋体" w:cs="宋体"/>
          <w:color w:val="auto"/>
          <w:sz w:val="24"/>
          <w:highlight w:val="none"/>
        </w:rPr>
        <w:t>元），本合同工作包含明珠湾起步区灵山岛尖C2单元所有地块项目，其中未出让地块数量为20块，若进行最后一笔支付时，剩余未出让地块数量4块</w:t>
      </w:r>
      <w:r>
        <w:rPr>
          <w:rFonts w:hint="eastAsia" w:ascii="Times New Roman" w:hAnsi="Times New Roman" w:eastAsia="宋体" w:cs="宋体"/>
          <w:color w:val="auto"/>
          <w:sz w:val="24"/>
          <w:highlight w:val="none"/>
          <w:lang w:eastAsia="zh-CN"/>
        </w:rPr>
        <w:t>及</w:t>
      </w:r>
      <w:r>
        <w:rPr>
          <w:rFonts w:hint="eastAsia" w:ascii="Times New Roman" w:hAnsi="Times New Roman" w:eastAsia="宋体" w:cs="宋体"/>
          <w:color w:val="auto"/>
          <w:sz w:val="24"/>
          <w:highlight w:val="none"/>
        </w:rPr>
        <w:t>以上，则合同额降低至原合同额的</w:t>
      </w:r>
      <w:r>
        <w:rPr>
          <w:rFonts w:ascii="Times New Roman" w:hAnsi="Times New Roman" w:eastAsia="宋体" w:cs="宋体"/>
          <w:color w:val="auto"/>
          <w:sz w:val="24"/>
          <w:highlight w:val="none"/>
        </w:rPr>
        <w:t>90%</w:t>
      </w:r>
      <w:r>
        <w:rPr>
          <w:rFonts w:hint="eastAsia" w:ascii="Times New Roman" w:hAnsi="Times New Roman" w:eastAsia="宋体" w:cs="宋体"/>
          <w:color w:val="auto"/>
          <w:sz w:val="24"/>
          <w:highlight w:val="none"/>
        </w:rPr>
        <w:t>，为人民币</w:t>
      </w:r>
      <w:r>
        <w:rPr>
          <w:rFonts w:hint="eastAsia" w:ascii="Times New Roman" w:hAnsi="Times New Roman" w:eastAsia="宋体" w:cs="宋体"/>
          <w:color w:val="auto"/>
          <w:sz w:val="24"/>
          <w:highlight w:val="none"/>
          <w:u w:val="single"/>
          <w:lang w:val="en-US" w:eastAsia="zh-CN"/>
        </w:rPr>
        <w:t xml:space="preserve">      </w:t>
      </w:r>
      <w:r>
        <w:rPr>
          <w:rFonts w:ascii="Times New Roman" w:hAnsi="Times New Roman" w:eastAsia="宋体" w:cs="宋体"/>
          <w:color w:val="auto"/>
          <w:sz w:val="24"/>
          <w:highlight w:val="none"/>
          <w:u w:val="single"/>
        </w:rPr>
        <w:t xml:space="preserve"> </w:t>
      </w:r>
      <w:r>
        <w:rPr>
          <w:rFonts w:ascii="Times New Roman" w:hAnsi="Times New Roman" w:eastAsia="宋体" w:cs="宋体"/>
          <w:color w:val="auto"/>
          <w:sz w:val="24"/>
          <w:highlight w:val="none"/>
        </w:rPr>
        <w:t xml:space="preserve"> </w:t>
      </w:r>
      <w:r>
        <w:rPr>
          <w:rFonts w:hint="eastAsia" w:ascii="Times New Roman" w:hAnsi="Times New Roman" w:eastAsia="宋体" w:cs="宋体"/>
          <w:color w:val="auto"/>
          <w:sz w:val="24"/>
          <w:highlight w:val="none"/>
          <w:u w:val="single"/>
        </w:rPr>
        <w:t>元整</w:t>
      </w:r>
      <w:r>
        <w:rPr>
          <w:rFonts w:hint="eastAsia" w:ascii="Times New Roman" w:hAnsi="Times New Roman" w:eastAsia="宋体" w:cs="宋体"/>
          <w:color w:val="auto"/>
          <w:sz w:val="24"/>
          <w:highlight w:val="none"/>
        </w:rPr>
        <w:t>（</w:t>
      </w:r>
      <w:r>
        <w:rPr>
          <w:rFonts w:ascii="Times New Roman" w:hAnsi="Times New Roman" w:eastAsia="宋体" w:cs="宋体"/>
          <w:color w:val="auto"/>
          <w:sz w:val="24"/>
          <w:highlight w:val="none"/>
        </w:rPr>
        <w:t>RMB</w:t>
      </w:r>
      <w:r>
        <w:rPr>
          <w:rFonts w:hint="eastAsia" w:ascii="Times New Roman" w:hAnsi="Times New Roman" w:eastAsia="宋体" w:cs="宋体"/>
          <w:color w:val="auto"/>
          <w:sz w:val="24"/>
          <w:highlight w:val="none"/>
        </w:rPr>
        <w:t>￥</w:t>
      </w:r>
      <w:r>
        <w:rPr>
          <w:rFonts w:hint="eastAsia" w:ascii="Times New Roman" w:hAnsi="Times New Roman" w:eastAsia="宋体" w:cs="宋体"/>
          <w:color w:val="auto"/>
          <w:sz w:val="24"/>
          <w:highlight w:val="none"/>
          <w:u w:val="single"/>
          <w:lang w:val="en-US" w:eastAsia="zh-CN"/>
        </w:rPr>
        <w:t xml:space="preserve">      </w:t>
      </w:r>
      <w:r>
        <w:rPr>
          <w:rFonts w:ascii="Times New Roman" w:hAnsi="Times New Roman" w:eastAsia="宋体" w:cs="宋体"/>
          <w:color w:val="auto"/>
          <w:sz w:val="24"/>
          <w:highlight w:val="none"/>
          <w:u w:val="single"/>
        </w:rPr>
        <w:t xml:space="preserve"> </w:t>
      </w:r>
      <w:r>
        <w:rPr>
          <w:rFonts w:ascii="Times New Roman" w:hAnsi="Times New Roman" w:eastAsia="宋体" w:cs="宋体"/>
          <w:color w:val="auto"/>
          <w:sz w:val="24"/>
          <w:highlight w:val="none"/>
        </w:rPr>
        <w:t xml:space="preserve"> </w:t>
      </w:r>
      <w:r>
        <w:rPr>
          <w:rFonts w:ascii="Times New Roman" w:hAnsi="Times New Roman" w:eastAsia="宋体" w:cs="宋体"/>
          <w:color w:val="auto"/>
          <w:sz w:val="24"/>
          <w:highlight w:val="none"/>
          <w:u w:val="single"/>
        </w:rPr>
        <w:t xml:space="preserve">0 </w:t>
      </w:r>
      <w:r>
        <w:rPr>
          <w:rFonts w:hint="eastAsia" w:ascii="Times New Roman" w:hAnsi="Times New Roman" w:eastAsia="宋体" w:cs="宋体"/>
          <w:color w:val="auto"/>
          <w:sz w:val="24"/>
          <w:highlight w:val="none"/>
        </w:rPr>
        <w:t>元），由甲方支付给</w:t>
      </w:r>
      <w:r>
        <w:rPr>
          <w:rFonts w:hint="eastAsia" w:ascii="Times New Roman" w:hAnsi="Times New Roman" w:eastAsia="宋体"/>
          <w:color w:val="auto"/>
          <w:kern w:val="0"/>
          <w:sz w:val="24"/>
          <w:highlight w:val="none"/>
        </w:rPr>
        <w:t>乙方</w:t>
      </w:r>
      <w:r>
        <w:rPr>
          <w:rFonts w:hint="eastAsia" w:ascii="Times New Roman" w:hAnsi="Times New Roman" w:eastAsia="宋体" w:cs="宋体"/>
          <w:color w:val="auto"/>
          <w:sz w:val="24"/>
          <w:highlight w:val="none"/>
        </w:rPr>
        <w:t>，支付时间和方式如下：</w:t>
      </w:r>
    </w:p>
    <w:p>
      <w:pPr>
        <w:adjustRightInd w:val="0"/>
        <w:ind w:firstLine="420"/>
        <w:textAlignment w:val="baseline"/>
        <w:rPr>
          <w:rFonts w:ascii="Times New Roman" w:hAnsi="Times New Roman" w:eastAsia="宋体" w:cs="宋体"/>
          <w:color w:val="auto"/>
          <w:sz w:val="24"/>
          <w:highlight w:val="none"/>
        </w:rPr>
      </w:pPr>
      <w:r>
        <w:rPr>
          <w:rFonts w:hint="eastAsia" w:ascii="Times New Roman" w:hAnsi="Times New Roman" w:eastAsia="宋体" w:cs="宋体"/>
          <w:color w:val="auto"/>
          <w:sz w:val="24"/>
          <w:highlight w:val="none"/>
        </w:rPr>
        <w:t>第一次支付，合同签订后</w:t>
      </w:r>
      <w:r>
        <w:rPr>
          <w:rFonts w:hint="eastAsia" w:ascii="Times New Roman" w:hAnsi="Times New Roman" w:eastAsia="宋体" w:cs="宋体"/>
          <w:color w:val="auto"/>
          <w:sz w:val="24"/>
          <w:highlight w:val="none"/>
          <w:lang w:eastAsia="zh-CN"/>
        </w:rPr>
        <w:t>，</w:t>
      </w:r>
      <w:r>
        <w:rPr>
          <w:rFonts w:hint="eastAsia" w:ascii="Times New Roman" w:hAnsi="Times New Roman" w:eastAsia="宋体" w:cs="宋体"/>
          <w:sz w:val="24"/>
          <w:lang w:val="en-US" w:eastAsia="zh-CN"/>
        </w:rPr>
        <w:t>甲方</w:t>
      </w:r>
      <w:r>
        <w:rPr>
          <w:rFonts w:hint="eastAsia" w:ascii="Times New Roman" w:hAnsi="Times New Roman" w:eastAsia="宋体" w:cs="宋体"/>
          <w:sz w:val="24"/>
        </w:rPr>
        <w:t>收到</w:t>
      </w:r>
      <w:r>
        <w:rPr>
          <w:rFonts w:hint="eastAsia" w:ascii="Times New Roman" w:hAnsi="Times New Roman" w:eastAsia="宋体" w:cs="宋体"/>
          <w:sz w:val="24"/>
          <w:lang w:val="en-US" w:eastAsia="zh-CN"/>
        </w:rPr>
        <w:t>乙方提供的</w:t>
      </w:r>
      <w:r>
        <w:rPr>
          <w:rFonts w:hint="eastAsia" w:ascii="Times New Roman" w:hAnsi="Times New Roman" w:eastAsia="宋体" w:cs="宋体"/>
          <w:sz w:val="24"/>
        </w:rPr>
        <w:t>发票后5个工作日内办理支付手续</w:t>
      </w:r>
      <w:r>
        <w:rPr>
          <w:rFonts w:hint="eastAsia" w:ascii="Times New Roman" w:hAnsi="Times New Roman" w:eastAsia="宋体" w:cs="宋体"/>
          <w:color w:val="auto"/>
          <w:sz w:val="24"/>
          <w:highlight w:val="none"/>
        </w:rPr>
        <w:t>，</w:t>
      </w:r>
      <w:r>
        <w:rPr>
          <w:rFonts w:hint="eastAsia" w:ascii="Times New Roman" w:hAnsi="Times New Roman" w:eastAsia="宋体" w:cs="宋体"/>
          <w:sz w:val="24"/>
        </w:rPr>
        <w:t>甲方</w:t>
      </w:r>
      <w:r>
        <w:rPr>
          <w:rFonts w:hint="eastAsia" w:ascii="Times New Roman" w:hAnsi="Times New Roman" w:eastAsia="宋体" w:cs="宋体"/>
          <w:sz w:val="24"/>
          <w:lang w:eastAsia="zh-CN"/>
        </w:rPr>
        <w:t>按照有关程序向广州市南沙区财政部门申请核拨</w:t>
      </w:r>
      <w:r>
        <w:rPr>
          <w:rFonts w:hint="eastAsia" w:ascii="Times New Roman" w:hAnsi="Times New Roman" w:eastAsia="宋体" w:cs="宋体"/>
          <w:sz w:val="24"/>
        </w:rPr>
        <w:t>服务费总额的</w:t>
      </w:r>
      <w:r>
        <w:rPr>
          <w:rFonts w:ascii="Times New Roman" w:hAnsi="Times New Roman" w:eastAsia="宋体" w:cs="宋体"/>
          <w:sz w:val="24"/>
        </w:rPr>
        <w:t>11%</w:t>
      </w:r>
      <w:r>
        <w:rPr>
          <w:rFonts w:hint="eastAsia" w:ascii="Times New Roman" w:hAnsi="Times New Roman" w:eastAsia="宋体" w:cs="宋体"/>
          <w:sz w:val="24"/>
          <w:lang w:eastAsia="zh-CN"/>
        </w:rPr>
        <w:t>于乙方</w:t>
      </w:r>
      <w:r>
        <w:rPr>
          <w:rFonts w:hint="eastAsia" w:ascii="Times New Roman" w:hAnsi="Times New Roman" w:eastAsia="宋体" w:cs="宋体"/>
          <w:sz w:val="24"/>
        </w:rPr>
        <w:t>，</w:t>
      </w:r>
      <w:r>
        <w:rPr>
          <w:rFonts w:hint="eastAsia" w:ascii="Times New Roman" w:hAnsi="Times New Roman" w:eastAsia="宋体" w:cs="宋体"/>
          <w:color w:val="auto"/>
          <w:sz w:val="24"/>
          <w:highlight w:val="none"/>
        </w:rPr>
        <w:t>即（大写）</w:t>
      </w:r>
      <w:r>
        <w:rPr>
          <w:rFonts w:hint="eastAsia" w:ascii="Times New Roman" w:hAnsi="Times New Roman" w:eastAsia="宋体" w:cs="宋体"/>
          <w:color w:val="auto"/>
          <w:sz w:val="24"/>
          <w:highlight w:val="none"/>
          <w:u w:val="single"/>
        </w:rPr>
        <w:t>人民币</w:t>
      </w:r>
      <w:r>
        <w:rPr>
          <w:rFonts w:hint="eastAsia" w:ascii="Times New Roman" w:hAnsi="Times New Roman" w:eastAsia="宋体" w:cs="宋体"/>
          <w:color w:val="auto"/>
          <w:sz w:val="24"/>
          <w:highlight w:val="none"/>
          <w:u w:val="single"/>
          <w:lang w:val="en-US" w:eastAsia="zh-CN"/>
        </w:rPr>
        <w:t xml:space="preserve">       </w:t>
      </w:r>
      <w:r>
        <w:rPr>
          <w:rFonts w:ascii="Times New Roman" w:hAnsi="Times New Roman" w:eastAsia="宋体" w:cs="宋体"/>
          <w:color w:val="auto"/>
          <w:sz w:val="24"/>
          <w:highlight w:val="none"/>
          <w:u w:val="single"/>
        </w:rPr>
        <w:t xml:space="preserve"> </w:t>
      </w:r>
      <w:r>
        <w:rPr>
          <w:rFonts w:ascii="Times New Roman" w:hAnsi="Times New Roman" w:eastAsia="宋体" w:cs="宋体"/>
          <w:color w:val="auto"/>
          <w:sz w:val="24"/>
          <w:highlight w:val="none"/>
        </w:rPr>
        <w:t xml:space="preserve">  </w:t>
      </w:r>
      <w:r>
        <w:rPr>
          <w:rFonts w:hint="eastAsia" w:ascii="Times New Roman" w:hAnsi="Times New Roman" w:eastAsia="宋体" w:cs="宋体"/>
          <w:color w:val="auto"/>
          <w:sz w:val="24"/>
          <w:highlight w:val="none"/>
        </w:rPr>
        <w:t>（小写：</w:t>
      </w:r>
      <w:r>
        <w:rPr>
          <w:rFonts w:hint="eastAsia" w:ascii="Times New Roman" w:hAnsi="Times New Roman" w:eastAsia="宋体" w:cs="宋体"/>
          <w:color w:val="auto"/>
          <w:sz w:val="24"/>
          <w:highlight w:val="none"/>
          <w:u w:val="single"/>
        </w:rPr>
        <w:t>￥</w:t>
      </w:r>
      <w:r>
        <w:rPr>
          <w:rFonts w:hint="eastAsia" w:ascii="Times New Roman" w:hAnsi="Times New Roman" w:eastAsia="宋体" w:cs="宋体"/>
          <w:color w:val="auto"/>
          <w:sz w:val="24"/>
          <w:highlight w:val="none"/>
          <w:u w:val="single"/>
          <w:lang w:val="en-US" w:eastAsia="zh-CN"/>
        </w:rPr>
        <w:t xml:space="preserve">      </w:t>
      </w:r>
      <w:r>
        <w:rPr>
          <w:rFonts w:ascii="Times New Roman" w:hAnsi="Times New Roman" w:eastAsia="宋体" w:cs="宋体"/>
          <w:color w:val="auto"/>
          <w:sz w:val="24"/>
          <w:highlight w:val="none"/>
          <w:u w:val="single"/>
        </w:rPr>
        <w:t xml:space="preserve"> </w:t>
      </w:r>
      <w:r>
        <w:rPr>
          <w:rFonts w:hint="eastAsia" w:ascii="Times New Roman" w:hAnsi="Times New Roman" w:eastAsia="宋体" w:cs="宋体"/>
          <w:color w:val="auto"/>
          <w:sz w:val="24"/>
          <w:highlight w:val="none"/>
        </w:rPr>
        <w:t>）。</w:t>
      </w:r>
    </w:p>
    <w:p>
      <w:pPr>
        <w:adjustRightInd w:val="0"/>
        <w:ind w:firstLine="420"/>
        <w:textAlignment w:val="baseline"/>
        <w:rPr>
          <w:rFonts w:ascii="Times New Roman" w:hAnsi="Times New Roman" w:eastAsia="宋体" w:cs="宋体"/>
          <w:color w:val="auto"/>
          <w:sz w:val="24"/>
          <w:highlight w:val="none"/>
        </w:rPr>
      </w:pPr>
      <w:r>
        <w:rPr>
          <w:rFonts w:hint="eastAsia" w:ascii="Times New Roman" w:hAnsi="Times New Roman" w:eastAsia="宋体" w:cs="宋体"/>
          <w:color w:val="auto"/>
          <w:sz w:val="24"/>
          <w:highlight w:val="none"/>
        </w:rPr>
        <w:t>第二次支付，即20</w:t>
      </w:r>
      <w:r>
        <w:rPr>
          <w:rFonts w:ascii="Times New Roman" w:hAnsi="Times New Roman" w:eastAsia="宋体" w:cs="宋体"/>
          <w:color w:val="auto"/>
          <w:sz w:val="24"/>
          <w:highlight w:val="none"/>
        </w:rPr>
        <w:t>23</w:t>
      </w:r>
      <w:r>
        <w:rPr>
          <w:rFonts w:hint="eastAsia" w:ascii="Times New Roman" w:hAnsi="Times New Roman" w:eastAsia="宋体" w:cs="宋体"/>
          <w:color w:val="auto"/>
          <w:sz w:val="24"/>
          <w:highlight w:val="none"/>
        </w:rPr>
        <w:t>年</w:t>
      </w:r>
      <w:r>
        <w:rPr>
          <w:rFonts w:ascii="Times New Roman" w:hAnsi="Times New Roman" w:eastAsia="宋体" w:cs="宋体"/>
          <w:color w:val="auto"/>
          <w:sz w:val="24"/>
          <w:highlight w:val="none"/>
        </w:rPr>
        <w:t>6</w:t>
      </w:r>
      <w:r>
        <w:rPr>
          <w:rFonts w:hint="eastAsia" w:ascii="Times New Roman" w:hAnsi="Times New Roman" w:eastAsia="宋体" w:cs="宋体"/>
          <w:color w:val="auto"/>
          <w:sz w:val="24"/>
          <w:highlight w:val="none"/>
        </w:rPr>
        <w:t>月前，乙方提交2022年度成果后，</w:t>
      </w:r>
      <w:r>
        <w:rPr>
          <w:rFonts w:hint="eastAsia" w:ascii="Times New Roman" w:hAnsi="Times New Roman" w:eastAsia="宋体" w:cs="宋体"/>
          <w:sz w:val="24"/>
        </w:rPr>
        <w:t>甲方</w:t>
      </w:r>
      <w:r>
        <w:rPr>
          <w:rFonts w:hint="eastAsia" w:ascii="Times New Roman" w:hAnsi="Times New Roman" w:eastAsia="宋体" w:cs="宋体"/>
          <w:sz w:val="24"/>
          <w:lang w:eastAsia="zh-CN"/>
        </w:rPr>
        <w:t>按照有关程序向广州市南沙区财政部门申请核拨</w:t>
      </w:r>
      <w:r>
        <w:rPr>
          <w:rFonts w:hint="eastAsia" w:ascii="Times New Roman" w:hAnsi="Times New Roman" w:eastAsia="宋体" w:cs="宋体"/>
          <w:sz w:val="24"/>
        </w:rPr>
        <w:t>服务费总额的</w:t>
      </w:r>
      <w:r>
        <w:rPr>
          <w:rFonts w:ascii="Times New Roman" w:hAnsi="Times New Roman" w:eastAsia="宋体" w:cs="宋体"/>
          <w:sz w:val="24"/>
        </w:rPr>
        <w:t>30%</w:t>
      </w:r>
      <w:r>
        <w:rPr>
          <w:rFonts w:hint="eastAsia" w:ascii="Times New Roman" w:hAnsi="Times New Roman" w:eastAsia="宋体" w:cs="宋体"/>
          <w:sz w:val="24"/>
          <w:lang w:eastAsia="zh-CN"/>
        </w:rPr>
        <w:t>于乙方</w:t>
      </w:r>
      <w:r>
        <w:rPr>
          <w:rFonts w:hint="eastAsia" w:ascii="Times New Roman" w:hAnsi="Times New Roman" w:eastAsia="宋体" w:cs="宋体"/>
          <w:sz w:val="24"/>
        </w:rPr>
        <w:t>，</w:t>
      </w:r>
      <w:r>
        <w:rPr>
          <w:rFonts w:hint="eastAsia" w:ascii="Times New Roman" w:hAnsi="Times New Roman" w:eastAsia="宋体" w:cs="宋体"/>
          <w:color w:val="auto"/>
          <w:sz w:val="24"/>
          <w:highlight w:val="none"/>
        </w:rPr>
        <w:t>即（大写）</w:t>
      </w:r>
      <w:r>
        <w:rPr>
          <w:rFonts w:hint="eastAsia" w:ascii="Times New Roman" w:hAnsi="Times New Roman" w:eastAsia="宋体" w:cs="宋体"/>
          <w:color w:val="auto"/>
          <w:sz w:val="24"/>
          <w:highlight w:val="none"/>
          <w:u w:val="single"/>
        </w:rPr>
        <w:t>人民币</w:t>
      </w:r>
      <w:r>
        <w:rPr>
          <w:rFonts w:hint="eastAsia" w:ascii="Times New Roman" w:hAnsi="Times New Roman" w:eastAsia="宋体" w:cs="宋体"/>
          <w:color w:val="auto"/>
          <w:sz w:val="24"/>
          <w:highlight w:val="none"/>
          <w:u w:val="single"/>
          <w:lang w:val="en-US" w:eastAsia="zh-CN"/>
        </w:rPr>
        <w:t xml:space="preserve">            </w:t>
      </w:r>
      <w:r>
        <w:rPr>
          <w:rFonts w:ascii="Times New Roman" w:hAnsi="Times New Roman" w:eastAsia="宋体" w:cs="宋体"/>
          <w:color w:val="auto"/>
          <w:sz w:val="24"/>
          <w:highlight w:val="none"/>
          <w:u w:val="single"/>
        </w:rPr>
        <w:t xml:space="preserve"> </w:t>
      </w:r>
      <w:r>
        <w:rPr>
          <w:rFonts w:ascii="Times New Roman" w:hAnsi="Times New Roman" w:eastAsia="宋体" w:cs="宋体"/>
          <w:color w:val="auto"/>
          <w:sz w:val="24"/>
          <w:highlight w:val="none"/>
        </w:rPr>
        <w:t xml:space="preserve"> </w:t>
      </w:r>
      <w:r>
        <w:rPr>
          <w:rFonts w:ascii="Times New Roman" w:hAnsi="Times New Roman" w:eastAsia="宋体" w:cs="宋体"/>
          <w:color w:val="auto"/>
          <w:sz w:val="24"/>
          <w:highlight w:val="none"/>
          <w:u w:val="single"/>
        </w:rPr>
        <w:t xml:space="preserve"> </w:t>
      </w:r>
      <w:r>
        <w:rPr>
          <w:rFonts w:ascii="Times New Roman" w:hAnsi="Times New Roman" w:eastAsia="宋体" w:cs="宋体"/>
          <w:color w:val="auto"/>
          <w:sz w:val="24"/>
          <w:highlight w:val="none"/>
        </w:rPr>
        <w:t xml:space="preserve">  </w:t>
      </w:r>
      <w:r>
        <w:rPr>
          <w:rFonts w:hint="eastAsia" w:ascii="Times New Roman" w:hAnsi="Times New Roman" w:eastAsia="宋体" w:cs="宋体"/>
          <w:color w:val="auto"/>
          <w:sz w:val="24"/>
          <w:highlight w:val="none"/>
        </w:rPr>
        <w:t>（小写：</w:t>
      </w:r>
      <w:r>
        <w:rPr>
          <w:rFonts w:hint="eastAsia" w:ascii="Times New Roman" w:hAnsi="Times New Roman" w:eastAsia="宋体" w:cs="宋体"/>
          <w:color w:val="auto"/>
          <w:sz w:val="24"/>
          <w:highlight w:val="none"/>
          <w:u w:val="single"/>
        </w:rPr>
        <w:t>￥</w:t>
      </w:r>
      <w:r>
        <w:rPr>
          <w:rFonts w:hint="eastAsia" w:ascii="Times New Roman" w:hAnsi="Times New Roman" w:eastAsia="宋体" w:cs="宋体"/>
          <w:color w:val="auto"/>
          <w:sz w:val="24"/>
          <w:highlight w:val="none"/>
          <w:u w:val="single"/>
          <w:lang w:val="en-US" w:eastAsia="zh-CN"/>
        </w:rPr>
        <w:t xml:space="preserve">      </w:t>
      </w:r>
      <w:r>
        <w:rPr>
          <w:rFonts w:ascii="Times New Roman" w:hAnsi="Times New Roman" w:eastAsia="宋体" w:cs="宋体"/>
          <w:color w:val="auto"/>
          <w:sz w:val="24"/>
          <w:highlight w:val="none"/>
          <w:u w:val="single"/>
        </w:rPr>
        <w:t xml:space="preserve"> </w:t>
      </w:r>
      <w:r>
        <w:rPr>
          <w:rFonts w:ascii="Times New Roman" w:hAnsi="Times New Roman" w:eastAsia="宋体" w:cs="宋体"/>
          <w:color w:val="auto"/>
          <w:sz w:val="24"/>
          <w:highlight w:val="none"/>
        </w:rPr>
        <w:t xml:space="preserve"> </w:t>
      </w:r>
      <w:r>
        <w:rPr>
          <w:rFonts w:ascii="Times New Roman" w:hAnsi="Times New Roman" w:eastAsia="宋体" w:cs="宋体"/>
          <w:color w:val="auto"/>
          <w:sz w:val="24"/>
          <w:highlight w:val="none"/>
          <w:u w:val="single"/>
        </w:rPr>
        <w:t xml:space="preserve"> </w:t>
      </w:r>
      <w:r>
        <w:rPr>
          <w:rFonts w:hint="eastAsia" w:ascii="Times New Roman" w:hAnsi="Times New Roman" w:eastAsia="宋体" w:cs="宋体"/>
          <w:color w:val="auto"/>
          <w:sz w:val="24"/>
          <w:highlight w:val="none"/>
        </w:rPr>
        <w:t>）。</w:t>
      </w:r>
    </w:p>
    <w:p>
      <w:pPr>
        <w:adjustRightInd w:val="0"/>
        <w:ind w:firstLine="420"/>
        <w:textAlignment w:val="baseline"/>
        <w:rPr>
          <w:rFonts w:ascii="Times New Roman" w:hAnsi="Times New Roman" w:eastAsia="宋体" w:cs="宋体"/>
          <w:color w:val="auto"/>
          <w:sz w:val="24"/>
          <w:highlight w:val="none"/>
        </w:rPr>
      </w:pPr>
      <w:r>
        <w:rPr>
          <w:rFonts w:hint="eastAsia" w:ascii="Times New Roman" w:hAnsi="Times New Roman" w:eastAsia="宋体" w:cs="宋体"/>
          <w:color w:val="auto"/>
          <w:sz w:val="24"/>
          <w:highlight w:val="none"/>
        </w:rPr>
        <w:t>第三次支付，即20</w:t>
      </w:r>
      <w:r>
        <w:rPr>
          <w:rFonts w:ascii="Times New Roman" w:hAnsi="Times New Roman" w:eastAsia="宋体" w:cs="宋体"/>
          <w:color w:val="auto"/>
          <w:sz w:val="24"/>
          <w:highlight w:val="none"/>
        </w:rPr>
        <w:t>24</w:t>
      </w:r>
      <w:r>
        <w:rPr>
          <w:rFonts w:hint="eastAsia" w:ascii="Times New Roman" w:hAnsi="Times New Roman" w:eastAsia="宋体" w:cs="宋体"/>
          <w:color w:val="auto"/>
          <w:sz w:val="24"/>
          <w:highlight w:val="none"/>
        </w:rPr>
        <w:t>年</w:t>
      </w:r>
      <w:r>
        <w:rPr>
          <w:rFonts w:ascii="Times New Roman" w:hAnsi="Times New Roman" w:eastAsia="宋体" w:cs="宋体"/>
          <w:color w:val="auto"/>
          <w:sz w:val="24"/>
          <w:highlight w:val="none"/>
        </w:rPr>
        <w:t>6</w:t>
      </w:r>
      <w:r>
        <w:rPr>
          <w:rFonts w:hint="eastAsia" w:ascii="Times New Roman" w:hAnsi="Times New Roman" w:eastAsia="宋体" w:cs="宋体"/>
          <w:color w:val="auto"/>
          <w:sz w:val="24"/>
          <w:highlight w:val="none"/>
        </w:rPr>
        <w:t>月前，乙方提交202</w:t>
      </w:r>
      <w:r>
        <w:rPr>
          <w:rFonts w:hint="eastAsia" w:ascii="Times New Roman" w:hAnsi="Times New Roman" w:eastAsia="宋体" w:cs="宋体"/>
          <w:color w:val="auto"/>
          <w:sz w:val="24"/>
          <w:highlight w:val="none"/>
          <w:lang w:val="en-US" w:eastAsia="zh-CN"/>
        </w:rPr>
        <w:t>3</w:t>
      </w:r>
      <w:r>
        <w:rPr>
          <w:rFonts w:hint="eastAsia" w:ascii="Times New Roman" w:hAnsi="Times New Roman" w:eastAsia="宋体" w:cs="宋体"/>
          <w:color w:val="auto"/>
          <w:sz w:val="24"/>
          <w:highlight w:val="none"/>
        </w:rPr>
        <w:t>年度成果后</w:t>
      </w:r>
      <w:r>
        <w:rPr>
          <w:rFonts w:hint="eastAsia" w:ascii="Times New Roman" w:hAnsi="Times New Roman" w:eastAsia="宋体" w:cs="宋体"/>
          <w:sz w:val="24"/>
        </w:rPr>
        <w:t>，甲方</w:t>
      </w:r>
      <w:r>
        <w:rPr>
          <w:rFonts w:hint="eastAsia" w:ascii="Times New Roman" w:hAnsi="Times New Roman" w:eastAsia="宋体" w:cs="宋体"/>
          <w:sz w:val="24"/>
          <w:lang w:eastAsia="zh-CN"/>
        </w:rPr>
        <w:t>按照有关程序向广州市南沙区财政部门申请核拨</w:t>
      </w:r>
      <w:r>
        <w:rPr>
          <w:rFonts w:hint="eastAsia" w:ascii="Times New Roman" w:hAnsi="Times New Roman" w:eastAsia="宋体" w:cs="宋体"/>
          <w:sz w:val="24"/>
        </w:rPr>
        <w:t>服务费总额的</w:t>
      </w:r>
      <w:r>
        <w:rPr>
          <w:rFonts w:ascii="Times New Roman" w:hAnsi="Times New Roman" w:eastAsia="宋体" w:cs="宋体"/>
          <w:sz w:val="24"/>
        </w:rPr>
        <w:t>30%</w:t>
      </w:r>
      <w:r>
        <w:rPr>
          <w:rFonts w:hint="eastAsia" w:ascii="Times New Roman" w:hAnsi="Times New Roman" w:eastAsia="宋体" w:cs="宋体"/>
          <w:sz w:val="24"/>
          <w:lang w:eastAsia="zh-CN"/>
        </w:rPr>
        <w:t>于乙方</w:t>
      </w:r>
      <w:r>
        <w:rPr>
          <w:rFonts w:hint="eastAsia" w:ascii="Times New Roman" w:hAnsi="Times New Roman" w:eastAsia="宋体" w:cs="宋体"/>
          <w:sz w:val="24"/>
        </w:rPr>
        <w:t>，</w:t>
      </w:r>
      <w:r>
        <w:rPr>
          <w:rFonts w:hint="eastAsia" w:ascii="Times New Roman" w:hAnsi="Times New Roman" w:eastAsia="宋体" w:cs="宋体"/>
          <w:color w:val="auto"/>
          <w:sz w:val="24"/>
          <w:highlight w:val="none"/>
        </w:rPr>
        <w:t>即（大写）</w:t>
      </w:r>
      <w:r>
        <w:rPr>
          <w:rFonts w:hint="eastAsia" w:ascii="Times New Roman" w:hAnsi="Times New Roman" w:eastAsia="宋体" w:cs="宋体"/>
          <w:color w:val="auto"/>
          <w:sz w:val="24"/>
          <w:highlight w:val="none"/>
          <w:u w:val="single"/>
        </w:rPr>
        <w:t xml:space="preserve">人民币 </w:t>
      </w:r>
      <w:r>
        <w:rPr>
          <w:rFonts w:hint="eastAsia" w:ascii="Times New Roman" w:hAnsi="Times New Roman" w:eastAsia="宋体" w:cs="宋体"/>
          <w:color w:val="auto"/>
          <w:sz w:val="24"/>
          <w:highlight w:val="none"/>
          <w:u w:val="single"/>
          <w:lang w:val="en-US" w:eastAsia="zh-CN"/>
        </w:rPr>
        <w:t xml:space="preserve">      </w:t>
      </w:r>
      <w:r>
        <w:rPr>
          <w:rFonts w:ascii="Times New Roman" w:hAnsi="Times New Roman" w:eastAsia="宋体" w:cs="宋体"/>
          <w:color w:val="auto"/>
          <w:sz w:val="24"/>
          <w:highlight w:val="none"/>
          <w:u w:val="single"/>
        </w:rPr>
        <w:t xml:space="preserve"> </w:t>
      </w:r>
      <w:r>
        <w:rPr>
          <w:rFonts w:ascii="Times New Roman" w:hAnsi="Times New Roman" w:eastAsia="宋体" w:cs="宋体"/>
          <w:color w:val="auto"/>
          <w:sz w:val="24"/>
          <w:highlight w:val="none"/>
        </w:rPr>
        <w:t xml:space="preserve">   </w:t>
      </w:r>
      <w:r>
        <w:rPr>
          <w:rFonts w:hint="eastAsia" w:ascii="Times New Roman" w:hAnsi="Times New Roman" w:eastAsia="宋体" w:cs="宋体"/>
          <w:color w:val="auto"/>
          <w:sz w:val="24"/>
          <w:highlight w:val="none"/>
        </w:rPr>
        <w:t>（小写：</w:t>
      </w:r>
      <w:r>
        <w:rPr>
          <w:rFonts w:hint="eastAsia" w:ascii="Times New Roman" w:hAnsi="Times New Roman" w:eastAsia="宋体" w:cs="宋体"/>
          <w:color w:val="auto"/>
          <w:sz w:val="24"/>
          <w:highlight w:val="none"/>
          <w:u w:val="single"/>
        </w:rPr>
        <w:t>￥</w:t>
      </w:r>
      <w:r>
        <w:rPr>
          <w:rFonts w:hint="eastAsia" w:ascii="Times New Roman" w:hAnsi="Times New Roman" w:eastAsia="宋体" w:cs="宋体"/>
          <w:color w:val="auto"/>
          <w:sz w:val="24"/>
          <w:highlight w:val="none"/>
          <w:u w:val="single"/>
          <w:lang w:val="en-US" w:eastAsia="zh-CN"/>
        </w:rPr>
        <w:t xml:space="preserve">      </w:t>
      </w:r>
      <w:r>
        <w:rPr>
          <w:rFonts w:ascii="Times New Roman" w:hAnsi="Times New Roman" w:eastAsia="宋体" w:cs="宋体"/>
          <w:color w:val="auto"/>
          <w:sz w:val="24"/>
          <w:highlight w:val="none"/>
          <w:u w:val="single"/>
        </w:rPr>
        <w:t xml:space="preserve"> </w:t>
      </w:r>
      <w:r>
        <w:rPr>
          <w:rFonts w:ascii="Times New Roman" w:hAnsi="Times New Roman" w:eastAsia="宋体" w:cs="宋体"/>
          <w:color w:val="auto"/>
          <w:sz w:val="24"/>
          <w:highlight w:val="none"/>
        </w:rPr>
        <w:t xml:space="preserve"> </w:t>
      </w:r>
      <w:r>
        <w:rPr>
          <w:rFonts w:ascii="Times New Roman" w:hAnsi="Times New Roman" w:eastAsia="宋体" w:cs="宋体"/>
          <w:color w:val="auto"/>
          <w:sz w:val="24"/>
          <w:highlight w:val="none"/>
          <w:u w:val="single"/>
        </w:rPr>
        <w:t xml:space="preserve"> </w:t>
      </w:r>
      <w:r>
        <w:rPr>
          <w:rFonts w:hint="eastAsia" w:ascii="Times New Roman" w:hAnsi="Times New Roman" w:eastAsia="宋体" w:cs="宋体"/>
          <w:color w:val="auto"/>
          <w:sz w:val="24"/>
          <w:highlight w:val="none"/>
        </w:rPr>
        <w:t>）。</w:t>
      </w:r>
    </w:p>
    <w:p>
      <w:pPr>
        <w:adjustRightInd w:val="0"/>
        <w:ind w:firstLine="420"/>
        <w:textAlignment w:val="baseline"/>
        <w:rPr>
          <w:rFonts w:ascii="Times New Roman" w:hAnsi="Times New Roman" w:eastAsia="宋体" w:cs="宋体"/>
          <w:color w:val="auto"/>
          <w:sz w:val="24"/>
          <w:highlight w:val="none"/>
        </w:rPr>
      </w:pPr>
      <w:r>
        <w:rPr>
          <w:rFonts w:hint="eastAsia" w:ascii="Times New Roman" w:hAnsi="Times New Roman" w:eastAsia="宋体" w:cs="宋体"/>
          <w:color w:val="auto"/>
          <w:sz w:val="24"/>
          <w:highlight w:val="none"/>
        </w:rPr>
        <w:t>第四次支付，即20</w:t>
      </w:r>
      <w:r>
        <w:rPr>
          <w:rFonts w:ascii="Times New Roman" w:hAnsi="Times New Roman" w:eastAsia="宋体" w:cs="宋体"/>
          <w:color w:val="auto"/>
          <w:sz w:val="24"/>
          <w:highlight w:val="none"/>
        </w:rPr>
        <w:t>25</w:t>
      </w:r>
      <w:r>
        <w:rPr>
          <w:rFonts w:hint="eastAsia" w:ascii="Times New Roman" w:hAnsi="Times New Roman" w:eastAsia="宋体" w:cs="宋体"/>
          <w:color w:val="auto"/>
          <w:sz w:val="24"/>
          <w:highlight w:val="none"/>
        </w:rPr>
        <w:t>年</w:t>
      </w:r>
      <w:r>
        <w:rPr>
          <w:rFonts w:ascii="Times New Roman" w:hAnsi="Times New Roman" w:eastAsia="宋体" w:cs="宋体"/>
          <w:color w:val="auto"/>
          <w:sz w:val="24"/>
          <w:highlight w:val="none"/>
        </w:rPr>
        <w:t>6</w:t>
      </w:r>
      <w:r>
        <w:rPr>
          <w:rFonts w:hint="eastAsia" w:ascii="Times New Roman" w:hAnsi="Times New Roman" w:eastAsia="宋体" w:cs="宋体"/>
          <w:color w:val="auto"/>
          <w:sz w:val="24"/>
          <w:highlight w:val="none"/>
        </w:rPr>
        <w:t>月前，乙方提交202</w:t>
      </w:r>
      <w:r>
        <w:rPr>
          <w:rFonts w:hint="eastAsia" w:ascii="Times New Roman" w:hAnsi="Times New Roman" w:eastAsia="宋体" w:cs="宋体"/>
          <w:color w:val="auto"/>
          <w:sz w:val="24"/>
          <w:highlight w:val="none"/>
          <w:lang w:val="en-US" w:eastAsia="zh-CN"/>
        </w:rPr>
        <w:t>4</w:t>
      </w:r>
      <w:r>
        <w:rPr>
          <w:rFonts w:hint="eastAsia" w:ascii="Times New Roman" w:hAnsi="Times New Roman" w:eastAsia="宋体" w:cs="宋体"/>
          <w:color w:val="auto"/>
          <w:sz w:val="24"/>
          <w:highlight w:val="none"/>
        </w:rPr>
        <w:t>年度成果后，</w:t>
      </w:r>
      <w:r>
        <w:rPr>
          <w:rFonts w:hint="eastAsia" w:ascii="Times New Roman" w:hAnsi="Times New Roman" w:eastAsia="宋体" w:cs="宋体"/>
          <w:sz w:val="24"/>
        </w:rPr>
        <w:t>甲方</w:t>
      </w:r>
      <w:r>
        <w:rPr>
          <w:rFonts w:hint="eastAsia" w:ascii="Times New Roman" w:hAnsi="Times New Roman" w:eastAsia="宋体" w:cs="宋体"/>
          <w:sz w:val="24"/>
          <w:lang w:eastAsia="zh-CN"/>
        </w:rPr>
        <w:t>按照有关程序向广州市南沙区财政部门申请核拨</w:t>
      </w:r>
      <w:r>
        <w:rPr>
          <w:rFonts w:hint="eastAsia" w:ascii="Times New Roman" w:hAnsi="Times New Roman" w:eastAsia="宋体" w:cs="宋体"/>
          <w:sz w:val="24"/>
        </w:rPr>
        <w:t>服务费总额的</w:t>
      </w:r>
      <w:r>
        <w:rPr>
          <w:rFonts w:ascii="Times New Roman" w:hAnsi="Times New Roman" w:eastAsia="宋体" w:cs="宋体"/>
          <w:sz w:val="24"/>
        </w:rPr>
        <w:t>29%</w:t>
      </w:r>
      <w:r>
        <w:rPr>
          <w:rFonts w:hint="eastAsia" w:ascii="Times New Roman" w:hAnsi="Times New Roman" w:eastAsia="宋体" w:cs="宋体"/>
          <w:sz w:val="24"/>
          <w:lang w:eastAsia="zh-CN"/>
        </w:rPr>
        <w:t>于乙方</w:t>
      </w:r>
      <w:r>
        <w:rPr>
          <w:rFonts w:hint="eastAsia" w:ascii="Times New Roman" w:hAnsi="Times New Roman" w:eastAsia="宋体" w:cs="宋体"/>
          <w:sz w:val="24"/>
        </w:rPr>
        <w:t>，</w:t>
      </w:r>
      <w:r>
        <w:rPr>
          <w:rFonts w:hint="eastAsia" w:ascii="Times New Roman" w:hAnsi="Times New Roman" w:eastAsia="宋体" w:cs="宋体"/>
          <w:color w:val="auto"/>
          <w:sz w:val="24"/>
          <w:highlight w:val="none"/>
        </w:rPr>
        <w:t>即（大写）</w:t>
      </w:r>
      <w:r>
        <w:rPr>
          <w:rFonts w:hint="eastAsia" w:ascii="Times New Roman" w:hAnsi="Times New Roman" w:eastAsia="宋体" w:cs="宋体"/>
          <w:color w:val="auto"/>
          <w:sz w:val="24"/>
          <w:highlight w:val="none"/>
          <w:u w:val="single"/>
        </w:rPr>
        <w:t xml:space="preserve">人民币 </w:t>
      </w:r>
      <w:r>
        <w:rPr>
          <w:rFonts w:hint="eastAsia" w:ascii="Times New Roman" w:hAnsi="Times New Roman" w:eastAsia="宋体" w:cs="宋体"/>
          <w:color w:val="auto"/>
          <w:sz w:val="24"/>
          <w:highlight w:val="none"/>
          <w:u w:val="single"/>
          <w:lang w:val="en-US" w:eastAsia="zh-CN"/>
        </w:rPr>
        <w:t xml:space="preserve">      </w:t>
      </w:r>
      <w:r>
        <w:rPr>
          <w:rFonts w:ascii="Times New Roman" w:hAnsi="Times New Roman" w:eastAsia="宋体" w:cs="宋体"/>
          <w:color w:val="auto"/>
          <w:sz w:val="24"/>
          <w:highlight w:val="none"/>
          <w:u w:val="single"/>
        </w:rPr>
        <w:t xml:space="preserve"> </w:t>
      </w:r>
      <w:r>
        <w:rPr>
          <w:rFonts w:ascii="Times New Roman" w:hAnsi="Times New Roman" w:eastAsia="宋体" w:cs="宋体"/>
          <w:color w:val="auto"/>
          <w:sz w:val="24"/>
          <w:highlight w:val="none"/>
        </w:rPr>
        <w:t xml:space="preserve"> </w:t>
      </w:r>
      <w:r>
        <w:rPr>
          <w:rFonts w:ascii="Times New Roman" w:hAnsi="Times New Roman" w:eastAsia="宋体" w:cs="宋体"/>
          <w:color w:val="auto"/>
          <w:sz w:val="24"/>
          <w:highlight w:val="none"/>
          <w:u w:val="single"/>
        </w:rPr>
        <w:t xml:space="preserve"> </w:t>
      </w:r>
      <w:r>
        <w:rPr>
          <w:rFonts w:ascii="Times New Roman" w:hAnsi="Times New Roman" w:eastAsia="宋体" w:cs="宋体"/>
          <w:color w:val="auto"/>
          <w:sz w:val="24"/>
          <w:highlight w:val="none"/>
        </w:rPr>
        <w:t xml:space="preserve">  </w:t>
      </w:r>
      <w:r>
        <w:rPr>
          <w:rFonts w:hint="eastAsia" w:ascii="Times New Roman" w:hAnsi="Times New Roman" w:eastAsia="宋体" w:cs="宋体"/>
          <w:color w:val="auto"/>
          <w:sz w:val="24"/>
          <w:highlight w:val="none"/>
        </w:rPr>
        <w:t>（小写：</w:t>
      </w:r>
      <w:r>
        <w:rPr>
          <w:rFonts w:hint="eastAsia" w:ascii="Times New Roman" w:hAnsi="Times New Roman" w:eastAsia="宋体" w:cs="宋体"/>
          <w:color w:val="auto"/>
          <w:sz w:val="24"/>
          <w:highlight w:val="none"/>
          <w:u w:val="single"/>
        </w:rPr>
        <w:t>￥</w:t>
      </w:r>
      <w:r>
        <w:rPr>
          <w:rFonts w:hint="eastAsia" w:ascii="Times New Roman" w:hAnsi="Times New Roman" w:eastAsia="宋体" w:cs="宋体"/>
          <w:color w:val="auto"/>
          <w:sz w:val="24"/>
          <w:highlight w:val="none"/>
          <w:u w:val="single"/>
          <w:lang w:val="en-US" w:eastAsia="zh-CN"/>
        </w:rPr>
        <w:t xml:space="preserve">      </w:t>
      </w:r>
      <w:r>
        <w:rPr>
          <w:rFonts w:ascii="Times New Roman" w:hAnsi="Times New Roman" w:eastAsia="宋体" w:cs="宋体"/>
          <w:color w:val="auto"/>
          <w:sz w:val="24"/>
          <w:highlight w:val="none"/>
          <w:u w:val="single"/>
        </w:rPr>
        <w:t xml:space="preserve"> </w:t>
      </w:r>
      <w:r>
        <w:rPr>
          <w:rFonts w:ascii="Times New Roman" w:hAnsi="Times New Roman" w:eastAsia="宋体" w:cs="宋体"/>
          <w:color w:val="auto"/>
          <w:sz w:val="24"/>
          <w:highlight w:val="none"/>
        </w:rPr>
        <w:t xml:space="preserve"> </w:t>
      </w:r>
      <w:r>
        <w:rPr>
          <w:rFonts w:ascii="Times New Roman" w:hAnsi="Times New Roman" w:eastAsia="宋体" w:cs="宋体"/>
          <w:color w:val="auto"/>
          <w:sz w:val="24"/>
          <w:highlight w:val="none"/>
          <w:u w:val="single"/>
        </w:rPr>
        <w:t xml:space="preserve"> </w:t>
      </w:r>
      <w:r>
        <w:rPr>
          <w:rFonts w:hint="eastAsia" w:ascii="Times New Roman" w:hAnsi="Times New Roman" w:eastAsia="宋体" w:cs="宋体"/>
          <w:color w:val="auto"/>
          <w:sz w:val="24"/>
          <w:highlight w:val="none"/>
        </w:rPr>
        <w:t>）。若剩余未出让地块数量4块</w:t>
      </w:r>
      <w:r>
        <w:rPr>
          <w:rFonts w:hint="eastAsia" w:ascii="Times New Roman" w:hAnsi="Times New Roman" w:eastAsia="宋体" w:cs="宋体"/>
          <w:color w:val="auto"/>
          <w:sz w:val="24"/>
          <w:highlight w:val="none"/>
          <w:lang w:eastAsia="zh-CN"/>
        </w:rPr>
        <w:t>及</w:t>
      </w:r>
      <w:r>
        <w:rPr>
          <w:rFonts w:hint="eastAsia" w:ascii="Times New Roman" w:hAnsi="Times New Roman" w:eastAsia="宋体" w:cs="宋体"/>
          <w:color w:val="auto"/>
          <w:sz w:val="24"/>
          <w:highlight w:val="none"/>
        </w:rPr>
        <w:t>以上，</w:t>
      </w:r>
      <w:r>
        <w:rPr>
          <w:rFonts w:hint="eastAsia" w:ascii="Times New Roman" w:hAnsi="Times New Roman" w:eastAsia="宋体" w:cs="宋体"/>
          <w:sz w:val="24"/>
        </w:rPr>
        <w:t>则合同额降低至原合同额的</w:t>
      </w:r>
      <w:r>
        <w:rPr>
          <w:rFonts w:ascii="Times New Roman" w:hAnsi="Times New Roman" w:eastAsia="宋体" w:cs="宋体"/>
          <w:sz w:val="24"/>
        </w:rPr>
        <w:t>90%</w:t>
      </w:r>
      <w:r>
        <w:rPr>
          <w:rFonts w:hint="eastAsia" w:ascii="Times New Roman" w:hAnsi="Times New Roman" w:eastAsia="宋体" w:cs="宋体"/>
          <w:sz w:val="24"/>
          <w:lang w:eastAsia="zh-CN"/>
        </w:rPr>
        <w:t>，</w:t>
      </w:r>
      <w:r>
        <w:rPr>
          <w:rFonts w:hint="eastAsia" w:ascii="Times New Roman" w:hAnsi="Times New Roman" w:eastAsia="宋体" w:cs="宋体"/>
          <w:sz w:val="24"/>
        </w:rPr>
        <w:t>甲方</w:t>
      </w:r>
      <w:r>
        <w:rPr>
          <w:rFonts w:hint="eastAsia" w:ascii="Times New Roman" w:hAnsi="Times New Roman" w:eastAsia="宋体" w:cs="宋体"/>
          <w:sz w:val="24"/>
          <w:lang w:eastAsia="zh-CN"/>
        </w:rPr>
        <w:t>按照有关程序向广州市南沙区财政部门申请核拨</w:t>
      </w:r>
      <w:r>
        <w:rPr>
          <w:rFonts w:hint="eastAsia" w:ascii="Times New Roman" w:hAnsi="Times New Roman" w:eastAsia="宋体" w:cs="宋体"/>
          <w:sz w:val="24"/>
        </w:rPr>
        <w:t>服务费总额的</w:t>
      </w:r>
      <w:r>
        <w:rPr>
          <w:rFonts w:hint="eastAsia" w:ascii="Times New Roman" w:hAnsi="Times New Roman" w:eastAsia="宋体" w:cs="宋体"/>
          <w:sz w:val="24"/>
          <w:lang w:val="en-US" w:eastAsia="zh-CN"/>
        </w:rPr>
        <w:t>1</w:t>
      </w:r>
      <w:r>
        <w:rPr>
          <w:rFonts w:ascii="Times New Roman" w:hAnsi="Times New Roman" w:eastAsia="宋体" w:cs="宋体"/>
          <w:sz w:val="24"/>
        </w:rPr>
        <w:t>9%</w:t>
      </w:r>
      <w:r>
        <w:rPr>
          <w:rFonts w:hint="eastAsia" w:ascii="Times New Roman" w:hAnsi="Times New Roman" w:eastAsia="宋体" w:cs="宋体"/>
          <w:sz w:val="24"/>
          <w:lang w:eastAsia="zh-CN"/>
        </w:rPr>
        <w:t>于乙方</w:t>
      </w:r>
      <w:r>
        <w:rPr>
          <w:rFonts w:hint="eastAsia" w:ascii="Times New Roman" w:hAnsi="Times New Roman" w:eastAsia="宋体" w:cs="宋体"/>
          <w:sz w:val="24"/>
        </w:rPr>
        <w:t>，</w:t>
      </w:r>
      <w:r>
        <w:rPr>
          <w:rFonts w:hint="eastAsia" w:ascii="Times New Roman" w:hAnsi="Times New Roman" w:eastAsia="宋体" w:cs="宋体"/>
          <w:color w:val="auto"/>
          <w:sz w:val="24"/>
          <w:highlight w:val="none"/>
        </w:rPr>
        <w:t>即（大写）人民币</w:t>
      </w:r>
      <w:r>
        <w:rPr>
          <w:rFonts w:hint="eastAsia" w:ascii="Times New Roman" w:hAnsi="Times New Roman" w:eastAsia="宋体" w:cs="宋体"/>
          <w:color w:val="auto"/>
          <w:sz w:val="24"/>
          <w:highlight w:val="none"/>
          <w:u w:val="single"/>
        </w:rPr>
        <w:t xml:space="preserve">  </w:t>
      </w:r>
      <w:r>
        <w:rPr>
          <w:rFonts w:hint="eastAsia" w:ascii="Times New Roman" w:hAnsi="Times New Roman" w:eastAsia="宋体" w:cs="宋体"/>
          <w:color w:val="auto"/>
          <w:sz w:val="24"/>
          <w:highlight w:val="none"/>
          <w:u w:val="single"/>
          <w:lang w:val="en-US" w:eastAsia="zh-CN"/>
        </w:rPr>
        <w:t xml:space="preserve">      </w:t>
      </w:r>
      <w:r>
        <w:rPr>
          <w:rFonts w:ascii="Times New Roman" w:hAnsi="Times New Roman" w:eastAsia="宋体" w:cs="宋体"/>
          <w:color w:val="auto"/>
          <w:sz w:val="24"/>
          <w:highlight w:val="none"/>
          <w:u w:val="single"/>
        </w:rPr>
        <w:t xml:space="preserve"> </w:t>
      </w:r>
      <w:r>
        <w:rPr>
          <w:rFonts w:ascii="Times New Roman" w:hAnsi="Times New Roman" w:eastAsia="宋体" w:cs="宋体"/>
          <w:color w:val="auto"/>
          <w:sz w:val="24"/>
          <w:highlight w:val="none"/>
        </w:rPr>
        <w:t xml:space="preserve"> </w:t>
      </w:r>
      <w:r>
        <w:rPr>
          <w:rFonts w:hint="eastAsia" w:ascii="Times New Roman" w:hAnsi="Times New Roman" w:eastAsia="宋体" w:cs="宋体"/>
          <w:color w:val="auto"/>
          <w:sz w:val="24"/>
          <w:highlight w:val="none"/>
          <w:u w:val="single"/>
        </w:rPr>
        <w:t xml:space="preserve"> </w:t>
      </w:r>
      <w:r>
        <w:rPr>
          <w:rFonts w:hint="eastAsia" w:ascii="Times New Roman" w:hAnsi="Times New Roman" w:eastAsia="宋体" w:cs="宋体"/>
          <w:color w:val="auto"/>
          <w:sz w:val="24"/>
          <w:highlight w:val="none"/>
        </w:rPr>
        <w:t>（小写：</w:t>
      </w:r>
      <w:r>
        <w:rPr>
          <w:rFonts w:hint="eastAsia" w:ascii="Times New Roman" w:hAnsi="Times New Roman" w:eastAsia="宋体" w:cs="宋体"/>
          <w:color w:val="auto"/>
          <w:sz w:val="24"/>
          <w:highlight w:val="none"/>
          <w:u w:val="single"/>
        </w:rPr>
        <w:t>￥</w:t>
      </w:r>
      <w:r>
        <w:rPr>
          <w:rFonts w:hint="eastAsia" w:ascii="Times New Roman" w:hAnsi="Times New Roman" w:eastAsia="宋体" w:cs="宋体"/>
          <w:color w:val="auto"/>
          <w:sz w:val="24"/>
          <w:highlight w:val="none"/>
          <w:u w:val="single"/>
          <w:lang w:val="en-US" w:eastAsia="zh-CN"/>
        </w:rPr>
        <w:t xml:space="preserve">      </w:t>
      </w:r>
      <w:r>
        <w:rPr>
          <w:rFonts w:ascii="Times New Roman" w:hAnsi="Times New Roman" w:eastAsia="宋体" w:cs="宋体"/>
          <w:color w:val="auto"/>
          <w:sz w:val="24"/>
          <w:highlight w:val="none"/>
          <w:u w:val="single"/>
        </w:rPr>
        <w:t xml:space="preserve"> </w:t>
      </w:r>
      <w:r>
        <w:rPr>
          <w:rFonts w:ascii="Times New Roman" w:hAnsi="Times New Roman" w:eastAsia="宋体" w:cs="宋体"/>
          <w:color w:val="auto"/>
          <w:sz w:val="24"/>
          <w:highlight w:val="none"/>
        </w:rPr>
        <w:t xml:space="preserve"> </w:t>
      </w:r>
      <w:r>
        <w:rPr>
          <w:rFonts w:ascii="Times New Roman" w:hAnsi="Times New Roman" w:eastAsia="宋体" w:cs="宋体"/>
          <w:color w:val="auto"/>
          <w:sz w:val="24"/>
          <w:highlight w:val="none"/>
          <w:u w:val="single"/>
        </w:rPr>
        <w:t xml:space="preserve"> </w:t>
      </w:r>
      <w:r>
        <w:rPr>
          <w:rFonts w:hint="eastAsia" w:ascii="Times New Roman" w:hAnsi="Times New Roman" w:eastAsia="宋体" w:cs="宋体"/>
          <w:color w:val="auto"/>
          <w:sz w:val="24"/>
          <w:highlight w:val="none"/>
        </w:rPr>
        <w:t>）。</w:t>
      </w:r>
    </w:p>
    <w:p>
      <w:pPr>
        <w:adjustRightInd w:val="0"/>
        <w:ind w:firstLine="420"/>
        <w:textAlignment w:val="baseline"/>
        <w:rPr>
          <w:rFonts w:ascii="Times New Roman" w:hAnsi="Times New Roman" w:eastAsia="宋体"/>
          <w:color w:val="auto"/>
          <w:kern w:val="0"/>
          <w:sz w:val="24"/>
          <w:highlight w:val="none"/>
        </w:rPr>
      </w:pPr>
      <w:r>
        <w:rPr>
          <w:color w:val="auto"/>
          <w:highlight w:val="none"/>
        </w:rPr>
        <w:drawing>
          <wp:inline distT="0" distB="0" distL="114300" distR="114300">
            <wp:extent cx="5109845" cy="3457575"/>
            <wp:effectExtent l="0" t="0" r="14605"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5109845" cy="3457575"/>
                    </a:xfrm>
                    <a:prstGeom prst="rect">
                      <a:avLst/>
                    </a:prstGeom>
                    <a:noFill/>
                    <a:ln>
                      <a:noFill/>
                    </a:ln>
                  </pic:spPr>
                </pic:pic>
              </a:graphicData>
            </a:graphic>
          </wp:inline>
        </w:drawing>
      </w:r>
    </w:p>
    <w:p>
      <w:pPr>
        <w:adjustRightInd w:val="0"/>
        <w:ind w:firstLine="420"/>
        <w:textAlignment w:val="baseline"/>
        <w:rPr>
          <w:rFonts w:ascii="Times New Roman" w:hAnsi="Times New Roman" w:eastAsia="宋体"/>
          <w:color w:val="auto"/>
          <w:kern w:val="0"/>
          <w:sz w:val="20"/>
          <w:highlight w:val="none"/>
        </w:rPr>
      </w:pPr>
      <w:r>
        <w:rPr>
          <w:rFonts w:hint="eastAsia" w:ascii="Times New Roman" w:hAnsi="Times New Roman" w:eastAsia="宋体"/>
          <w:color w:val="auto"/>
          <w:kern w:val="0"/>
          <w:sz w:val="20"/>
          <w:highlight w:val="none"/>
        </w:rPr>
        <w:t>附图：红色填充为待出让用地</w:t>
      </w:r>
    </w:p>
    <w:p>
      <w:pPr>
        <w:adjustRightInd w:val="0"/>
        <w:ind w:firstLine="420"/>
        <w:textAlignment w:val="baseline"/>
        <w:rPr>
          <w:rFonts w:ascii="Times New Roman" w:hAnsi="Times New Roman" w:eastAsia="宋体"/>
          <w:color w:val="auto"/>
          <w:kern w:val="0"/>
          <w:sz w:val="24"/>
          <w:highlight w:val="none"/>
        </w:rPr>
      </w:pPr>
      <w:r>
        <w:rPr>
          <w:rFonts w:hint="eastAsia" w:ascii="Times New Roman" w:hAnsi="Times New Roman" w:eastAsia="宋体"/>
          <w:color w:val="auto"/>
          <w:kern w:val="0"/>
          <w:sz w:val="24"/>
          <w:highlight w:val="none"/>
        </w:rPr>
        <w:t>3</w:t>
      </w:r>
      <w:r>
        <w:rPr>
          <w:rFonts w:ascii="Times New Roman" w:hAnsi="Times New Roman" w:eastAsia="宋体"/>
          <w:color w:val="auto"/>
          <w:kern w:val="0"/>
          <w:sz w:val="24"/>
          <w:highlight w:val="none"/>
        </w:rPr>
        <w:t xml:space="preserve">. </w:t>
      </w:r>
      <w:r>
        <w:rPr>
          <w:rFonts w:hint="eastAsia" w:ascii="Times New Roman" w:hAnsi="Times New Roman" w:eastAsia="宋体"/>
          <w:color w:val="auto"/>
          <w:kern w:val="0"/>
          <w:sz w:val="24"/>
          <w:highlight w:val="none"/>
        </w:rPr>
        <w:t>甲方付款前，乙方须提供等额合法有效发票和支付申请，因乙方未及时提供发票等原因致使甲方逾期付款的，责任由乙方承担；乙方未提供发票和支付申请给甲方的，甲方可以顺延付款日期。</w:t>
      </w:r>
    </w:p>
    <w:p>
      <w:pPr>
        <w:adjustRightInd w:val="0"/>
        <w:ind w:firstLine="420"/>
        <w:textAlignment w:val="baseline"/>
        <w:rPr>
          <w:rFonts w:hint="eastAsia" w:ascii="Times New Roman" w:hAnsi="Times New Roman" w:eastAsia="宋体"/>
          <w:color w:val="auto"/>
          <w:kern w:val="0"/>
          <w:sz w:val="24"/>
          <w:highlight w:val="none"/>
        </w:rPr>
      </w:pPr>
      <w:r>
        <w:rPr>
          <w:rFonts w:hint="eastAsia" w:ascii="Times New Roman" w:hAnsi="Times New Roman" w:eastAsia="宋体"/>
          <w:color w:val="auto"/>
          <w:kern w:val="0"/>
          <w:sz w:val="24"/>
          <w:highlight w:val="none"/>
        </w:rPr>
        <w:t>4</w:t>
      </w:r>
      <w:r>
        <w:rPr>
          <w:rFonts w:ascii="Times New Roman" w:hAnsi="Times New Roman" w:eastAsia="宋体"/>
          <w:color w:val="auto"/>
          <w:kern w:val="0"/>
          <w:sz w:val="24"/>
          <w:highlight w:val="none"/>
        </w:rPr>
        <w:t xml:space="preserve">. </w:t>
      </w:r>
      <w:r>
        <w:rPr>
          <w:rFonts w:hint="eastAsia" w:ascii="Times New Roman" w:hAnsi="Times New Roman" w:eastAsia="宋体"/>
          <w:color w:val="auto"/>
          <w:kern w:val="0"/>
          <w:sz w:val="24"/>
          <w:highlight w:val="none"/>
        </w:rPr>
        <w:t>每次支付进度与额度以区财政局批复为准。</w:t>
      </w:r>
    </w:p>
    <w:p>
      <w:pPr>
        <w:adjustRightInd w:val="0"/>
        <w:ind w:firstLine="420"/>
        <w:textAlignment w:val="baseline"/>
        <w:rPr>
          <w:rFonts w:hint="eastAsia" w:ascii="Times New Roman" w:hAnsi="Times New Roman" w:eastAsia="宋体"/>
          <w:color w:val="auto"/>
          <w:kern w:val="0"/>
          <w:sz w:val="24"/>
          <w:highlight w:val="none"/>
        </w:rPr>
      </w:pPr>
      <w:r>
        <w:rPr>
          <w:rFonts w:hint="eastAsia" w:ascii="Times New Roman" w:hAnsi="Times New Roman" w:eastAsia="宋体"/>
          <w:color w:val="auto"/>
          <w:kern w:val="0"/>
          <w:sz w:val="24"/>
          <w:highlight w:val="none"/>
          <w:lang w:val="en-US" w:eastAsia="zh-CN"/>
        </w:rPr>
        <w:t>4.1</w:t>
      </w:r>
      <w:r>
        <w:rPr>
          <w:rFonts w:hint="eastAsia" w:ascii="Times New Roman" w:hAnsi="Times New Roman" w:eastAsia="宋体"/>
          <w:color w:val="auto"/>
          <w:kern w:val="0"/>
          <w:sz w:val="24"/>
          <w:highlight w:val="none"/>
        </w:rPr>
        <w:t>甲方付款时间为向政府财政部门提出办理财政支付申请手续的时间（不含政府财政部门审核时间），甲方在约定时间提出支付申请手续视为按期支付。</w:t>
      </w:r>
    </w:p>
    <w:p>
      <w:pPr>
        <w:adjustRightInd w:val="0"/>
        <w:ind w:firstLine="420"/>
        <w:textAlignment w:val="baseline"/>
        <w:rPr>
          <w:rFonts w:ascii="Times New Roman" w:hAnsi="Times New Roman" w:eastAsia="宋体"/>
          <w:color w:val="auto"/>
          <w:kern w:val="0"/>
          <w:sz w:val="24"/>
          <w:highlight w:val="none"/>
        </w:rPr>
      </w:pPr>
      <w:r>
        <w:rPr>
          <w:rFonts w:hint="eastAsia" w:ascii="Times New Roman" w:hAnsi="Times New Roman" w:eastAsia="宋体"/>
          <w:color w:val="auto"/>
          <w:kern w:val="0"/>
          <w:sz w:val="24"/>
          <w:highlight w:val="none"/>
          <w:lang w:val="en-US" w:eastAsia="zh-CN"/>
        </w:rPr>
        <w:t>4.2</w:t>
      </w:r>
      <w:r>
        <w:rPr>
          <w:rFonts w:hint="eastAsia" w:ascii="Times New Roman" w:hAnsi="Times New Roman" w:eastAsia="宋体"/>
          <w:color w:val="auto"/>
          <w:kern w:val="0"/>
          <w:sz w:val="24"/>
          <w:highlight w:val="none"/>
        </w:rPr>
        <w:t>合同生效后，因政府财政部门未批复财政预算或批复财政预算不足，致使逾期支付，不视为甲方违约；甲方可顺延至政府财政部门预算批复通过后支付。</w:t>
      </w:r>
    </w:p>
    <w:p>
      <w:pPr>
        <w:adjustRightInd w:val="0"/>
        <w:ind w:firstLine="420"/>
        <w:textAlignment w:val="baseline"/>
        <w:rPr>
          <w:rFonts w:hint="eastAsia" w:ascii="宋体" w:hAnsi="宋体" w:eastAsia="宋体" w:cs="宋体"/>
          <w:color w:val="auto"/>
          <w:sz w:val="24"/>
          <w:highlight w:val="none"/>
        </w:rPr>
      </w:pPr>
      <w:r>
        <w:rPr>
          <w:rFonts w:hint="eastAsia" w:ascii="Times New Roman" w:hAnsi="Times New Roman" w:eastAsia="宋体"/>
          <w:color w:val="auto"/>
          <w:kern w:val="0"/>
          <w:sz w:val="24"/>
          <w:highlight w:val="none"/>
        </w:rPr>
        <w:t>5</w:t>
      </w:r>
      <w:r>
        <w:rPr>
          <w:rFonts w:ascii="Times New Roman" w:hAnsi="Times New Roman" w:eastAsia="宋体"/>
          <w:color w:val="auto"/>
          <w:kern w:val="0"/>
          <w:sz w:val="24"/>
          <w:highlight w:val="none"/>
        </w:rPr>
        <w:t xml:space="preserve">. </w:t>
      </w:r>
      <w:r>
        <w:rPr>
          <w:rFonts w:hint="eastAsia" w:ascii="宋体" w:hAnsi="宋体" w:eastAsia="宋体" w:cs="宋体"/>
          <w:color w:val="auto"/>
          <w:sz w:val="24"/>
          <w:highlight w:val="none"/>
        </w:rPr>
        <w:t>甲方通过公对公银行转账的方式向乙方提供的如下唯一收款账号支付服务报酬。如乙方收款账号发生变化的，应当提前7个工作日书面通知甲方，否则由此造成的损失由乙方自行承担。</w:t>
      </w:r>
    </w:p>
    <w:p>
      <w:pPr>
        <w:adjustRightInd w:val="0"/>
        <w:ind w:firstLine="420"/>
        <w:textAlignment w:val="baseline"/>
        <w:rPr>
          <w:rFonts w:ascii="Times New Roman" w:hAnsi="Times New Roman" w:eastAsia="宋体"/>
          <w:color w:val="auto"/>
          <w:kern w:val="0"/>
          <w:sz w:val="24"/>
          <w:highlight w:val="none"/>
        </w:rPr>
      </w:pPr>
      <w:r>
        <w:rPr>
          <w:rFonts w:hint="eastAsia" w:ascii="Times New Roman" w:hAnsi="Times New Roman" w:eastAsia="宋体"/>
          <w:color w:val="auto"/>
          <w:kern w:val="0"/>
          <w:sz w:val="24"/>
          <w:highlight w:val="none"/>
        </w:rPr>
        <w:t>乙方开户银行名称、地址和账号为：</w:t>
      </w:r>
    </w:p>
    <w:p>
      <w:pPr>
        <w:adjustRightInd w:val="0"/>
        <w:textAlignment w:val="baseline"/>
        <w:rPr>
          <w:rFonts w:ascii="Times New Roman" w:hAnsi="Times New Roman" w:eastAsia="宋体"/>
          <w:color w:val="auto"/>
          <w:kern w:val="0"/>
          <w:sz w:val="24"/>
          <w:highlight w:val="none"/>
        </w:rPr>
      </w:pPr>
      <w:r>
        <w:rPr>
          <w:rFonts w:hint="eastAsia" w:ascii="Times New Roman" w:hAnsi="Times New Roman" w:eastAsia="宋体"/>
          <w:color w:val="auto"/>
          <w:kern w:val="0"/>
          <w:sz w:val="24"/>
          <w:highlight w:val="none"/>
        </w:rPr>
        <w:t xml:space="preserve">          户    名：      </w:t>
      </w:r>
    </w:p>
    <w:p>
      <w:pPr>
        <w:adjustRightInd w:val="0"/>
        <w:textAlignment w:val="baseline"/>
        <w:rPr>
          <w:rFonts w:ascii="Times New Roman" w:hAnsi="Times New Roman" w:eastAsia="宋体"/>
          <w:color w:val="auto"/>
          <w:kern w:val="0"/>
          <w:sz w:val="24"/>
          <w:highlight w:val="none"/>
        </w:rPr>
      </w:pPr>
      <w:r>
        <w:rPr>
          <w:rFonts w:hint="eastAsia" w:ascii="Times New Roman" w:hAnsi="Times New Roman" w:eastAsia="宋体"/>
          <w:color w:val="auto"/>
          <w:kern w:val="0"/>
          <w:sz w:val="24"/>
          <w:highlight w:val="none"/>
        </w:rPr>
        <w:t xml:space="preserve">          开户银行： </w:t>
      </w:r>
    </w:p>
    <w:p>
      <w:pPr>
        <w:adjustRightInd w:val="0"/>
        <w:textAlignment w:val="baseline"/>
        <w:rPr>
          <w:rFonts w:ascii="Times New Roman" w:hAnsi="Times New Roman" w:eastAsia="宋体"/>
          <w:color w:val="auto"/>
          <w:kern w:val="0"/>
          <w:sz w:val="24"/>
          <w:highlight w:val="none"/>
        </w:rPr>
      </w:pPr>
      <w:r>
        <w:rPr>
          <w:rFonts w:hint="eastAsia" w:ascii="Times New Roman" w:hAnsi="Times New Roman" w:eastAsia="宋体"/>
          <w:color w:val="auto"/>
          <w:kern w:val="0"/>
          <w:sz w:val="24"/>
          <w:highlight w:val="none"/>
        </w:rPr>
        <w:t xml:space="preserve">          地    址：</w:t>
      </w:r>
    </w:p>
    <w:p>
      <w:pPr>
        <w:adjustRightInd w:val="0"/>
        <w:textAlignment w:val="baseline"/>
        <w:rPr>
          <w:rFonts w:ascii="Times New Roman" w:hAnsi="Times New Roman" w:eastAsia="宋体"/>
          <w:color w:val="auto"/>
          <w:kern w:val="0"/>
          <w:sz w:val="24"/>
          <w:highlight w:val="none"/>
        </w:rPr>
      </w:pPr>
      <w:r>
        <w:rPr>
          <w:rFonts w:hint="eastAsia" w:ascii="Times New Roman" w:hAnsi="Times New Roman" w:eastAsia="宋体"/>
          <w:color w:val="auto"/>
          <w:kern w:val="0"/>
          <w:sz w:val="24"/>
          <w:highlight w:val="none"/>
        </w:rPr>
        <w:t xml:space="preserve">          帐    号：</w:t>
      </w:r>
    </w:p>
    <w:p>
      <w:pPr>
        <w:adjustRightInd w:val="0"/>
        <w:spacing w:before="156" w:beforeLines="50" w:after="156" w:afterLines="50"/>
        <w:textAlignment w:val="baseline"/>
        <w:rPr>
          <w:rFonts w:ascii="Times New Roman" w:hAnsi="Times New Roman" w:eastAsia="宋体"/>
          <w:color w:val="auto"/>
          <w:kern w:val="0"/>
          <w:sz w:val="24"/>
          <w:highlight w:val="none"/>
        </w:rPr>
      </w:pPr>
      <w:r>
        <w:rPr>
          <w:rFonts w:hint="eastAsia" w:ascii="Times New Roman" w:hAnsi="Times New Roman" w:eastAsia="宋体"/>
          <w:color w:val="auto"/>
          <w:kern w:val="0"/>
          <w:sz w:val="24"/>
          <w:highlight w:val="none"/>
        </w:rPr>
        <w:t xml:space="preserve">  </w:t>
      </w:r>
      <w:r>
        <w:rPr>
          <w:rFonts w:hint="eastAsia" w:ascii="Times New Roman" w:hAnsi="Times New Roman" w:eastAsia="宋体"/>
          <w:b/>
          <w:color w:val="auto"/>
          <w:kern w:val="0"/>
          <w:sz w:val="24"/>
          <w:highlight w:val="none"/>
        </w:rPr>
        <w:t xml:space="preserve">  第五条 双方确定因履行本合同应遵守的保密义务如下：</w:t>
      </w:r>
    </w:p>
    <w:p>
      <w:pPr>
        <w:adjustRightInd w:val="0"/>
        <w:ind w:firstLine="420"/>
        <w:textAlignment w:val="baseline"/>
        <w:rPr>
          <w:rFonts w:ascii="Times New Roman" w:hAnsi="Times New Roman" w:eastAsia="宋体"/>
          <w:color w:val="auto"/>
          <w:kern w:val="0"/>
          <w:sz w:val="24"/>
          <w:highlight w:val="none"/>
        </w:rPr>
      </w:pPr>
      <w:r>
        <w:rPr>
          <w:rFonts w:hint="eastAsia" w:ascii="Times New Roman" w:hAnsi="Times New Roman" w:eastAsia="宋体"/>
          <w:color w:val="auto"/>
          <w:kern w:val="0"/>
          <w:sz w:val="24"/>
          <w:highlight w:val="none"/>
        </w:rPr>
        <w:t>甲方：</w:t>
      </w:r>
    </w:p>
    <w:p>
      <w:pPr>
        <w:adjustRightInd w:val="0"/>
        <w:ind w:firstLine="420"/>
        <w:textAlignment w:val="baseline"/>
        <w:rPr>
          <w:rFonts w:ascii="Times New Roman" w:hAnsi="Times New Roman" w:eastAsia="宋体"/>
          <w:color w:val="auto"/>
          <w:kern w:val="0"/>
          <w:sz w:val="24"/>
          <w:highlight w:val="none"/>
        </w:rPr>
      </w:pPr>
      <w:r>
        <w:rPr>
          <w:rFonts w:hint="eastAsia" w:ascii="Times New Roman" w:hAnsi="Times New Roman" w:eastAsia="宋体"/>
          <w:color w:val="auto"/>
          <w:kern w:val="0"/>
          <w:sz w:val="24"/>
          <w:highlight w:val="none"/>
        </w:rPr>
        <w:t>1．保密内容（包括技术信息和经营信息）</w:t>
      </w:r>
      <w:r>
        <w:rPr>
          <w:rFonts w:hint="eastAsia" w:ascii="Times New Roman" w:hAnsi="Times New Roman" w:eastAsia="宋体"/>
          <w:color w:val="auto"/>
          <w:kern w:val="0"/>
          <w:sz w:val="24"/>
          <w:highlight w:val="none"/>
          <w:u w:val="single"/>
        </w:rPr>
        <w:t>成果未经评审不得公开。</w:t>
      </w:r>
    </w:p>
    <w:p>
      <w:pPr>
        <w:adjustRightInd w:val="0"/>
        <w:ind w:firstLine="420"/>
        <w:textAlignment w:val="baseline"/>
        <w:rPr>
          <w:rFonts w:ascii="Times New Roman" w:hAnsi="Times New Roman" w:eastAsia="宋体"/>
          <w:color w:val="auto"/>
          <w:kern w:val="0"/>
          <w:sz w:val="24"/>
          <w:highlight w:val="none"/>
        </w:rPr>
      </w:pPr>
      <w:r>
        <w:rPr>
          <w:rFonts w:hint="eastAsia" w:ascii="Times New Roman" w:hAnsi="Times New Roman" w:eastAsia="宋体"/>
          <w:color w:val="auto"/>
          <w:kern w:val="0"/>
          <w:sz w:val="24"/>
          <w:highlight w:val="none"/>
        </w:rPr>
        <w:t>2．涉密人员范围：</w:t>
      </w:r>
      <w:r>
        <w:rPr>
          <w:rFonts w:hint="eastAsia" w:ascii="Times New Roman" w:hAnsi="Times New Roman" w:eastAsia="宋体"/>
          <w:color w:val="auto"/>
          <w:kern w:val="0"/>
          <w:sz w:val="24"/>
          <w:highlight w:val="none"/>
          <w:u w:val="single"/>
        </w:rPr>
        <w:t>全体相关工作人员</w:t>
      </w:r>
      <w:r>
        <w:rPr>
          <w:rFonts w:hint="eastAsia" w:ascii="Times New Roman" w:hAnsi="Times New Roman" w:eastAsia="宋体"/>
          <w:color w:val="auto"/>
          <w:kern w:val="0"/>
          <w:sz w:val="24"/>
          <w:highlight w:val="none"/>
        </w:rPr>
        <w:t>。</w:t>
      </w:r>
    </w:p>
    <w:p>
      <w:pPr>
        <w:adjustRightInd w:val="0"/>
        <w:ind w:firstLine="420"/>
        <w:textAlignment w:val="baseline"/>
        <w:rPr>
          <w:rFonts w:ascii="Times New Roman" w:hAnsi="Times New Roman" w:eastAsia="宋体"/>
          <w:color w:val="auto"/>
          <w:kern w:val="0"/>
          <w:sz w:val="24"/>
          <w:highlight w:val="none"/>
        </w:rPr>
      </w:pPr>
      <w:r>
        <w:rPr>
          <w:rFonts w:hint="eastAsia" w:ascii="Times New Roman" w:hAnsi="Times New Roman" w:eastAsia="宋体"/>
          <w:color w:val="auto"/>
          <w:kern w:val="0"/>
          <w:sz w:val="24"/>
          <w:highlight w:val="none"/>
        </w:rPr>
        <w:t>3．保密期限：</w:t>
      </w:r>
      <w:r>
        <w:rPr>
          <w:rFonts w:hint="eastAsia" w:ascii="Times New Roman" w:hAnsi="Times New Roman" w:eastAsia="宋体"/>
          <w:color w:val="auto"/>
          <w:kern w:val="0"/>
          <w:sz w:val="24"/>
          <w:highlight w:val="none"/>
          <w:u w:val="single"/>
        </w:rPr>
        <w:t>研究报告正式审批公布之日</w:t>
      </w:r>
      <w:r>
        <w:rPr>
          <w:rFonts w:hint="eastAsia" w:ascii="Times New Roman" w:hAnsi="Times New Roman" w:eastAsia="宋体"/>
          <w:color w:val="auto"/>
          <w:kern w:val="0"/>
          <w:sz w:val="24"/>
          <w:highlight w:val="none"/>
        </w:rPr>
        <w:t>。</w:t>
      </w:r>
    </w:p>
    <w:p>
      <w:pPr>
        <w:adjustRightInd w:val="0"/>
        <w:ind w:firstLine="420"/>
        <w:textAlignment w:val="baseline"/>
        <w:rPr>
          <w:rFonts w:ascii="Times New Roman" w:hAnsi="Times New Roman" w:eastAsia="宋体"/>
          <w:color w:val="auto"/>
          <w:kern w:val="0"/>
          <w:sz w:val="24"/>
          <w:highlight w:val="none"/>
        </w:rPr>
      </w:pPr>
      <w:r>
        <w:rPr>
          <w:rFonts w:hint="eastAsia" w:ascii="Times New Roman" w:hAnsi="Times New Roman" w:eastAsia="宋体"/>
          <w:color w:val="auto"/>
          <w:kern w:val="0"/>
          <w:sz w:val="24"/>
          <w:highlight w:val="none"/>
        </w:rPr>
        <w:t>4．泄密责任：</w:t>
      </w:r>
      <w:r>
        <w:rPr>
          <w:rFonts w:hint="eastAsia" w:ascii="Times New Roman" w:hAnsi="Times New Roman" w:eastAsia="宋体"/>
          <w:color w:val="auto"/>
          <w:kern w:val="0"/>
          <w:sz w:val="24"/>
          <w:highlight w:val="none"/>
          <w:u w:val="single"/>
        </w:rPr>
        <w:t>由此造成的一切责任</w:t>
      </w:r>
      <w:r>
        <w:rPr>
          <w:rFonts w:hint="eastAsia" w:ascii="Times New Roman" w:hAnsi="Times New Roman" w:eastAsia="宋体"/>
          <w:color w:val="auto"/>
          <w:kern w:val="0"/>
          <w:sz w:val="24"/>
          <w:highlight w:val="none"/>
        </w:rPr>
        <w:t>。</w:t>
      </w:r>
    </w:p>
    <w:p>
      <w:pPr>
        <w:adjustRightInd w:val="0"/>
        <w:ind w:firstLine="420"/>
        <w:textAlignment w:val="baseline"/>
        <w:rPr>
          <w:rFonts w:ascii="Times New Roman" w:hAnsi="Times New Roman" w:eastAsia="宋体"/>
          <w:color w:val="auto"/>
          <w:kern w:val="0"/>
          <w:sz w:val="24"/>
          <w:highlight w:val="none"/>
        </w:rPr>
      </w:pPr>
      <w:r>
        <w:rPr>
          <w:rFonts w:hint="eastAsia" w:ascii="Times New Roman" w:hAnsi="Times New Roman" w:eastAsia="宋体"/>
          <w:color w:val="auto"/>
          <w:kern w:val="0"/>
          <w:sz w:val="24"/>
          <w:highlight w:val="none"/>
        </w:rPr>
        <w:t>乙方：</w:t>
      </w:r>
    </w:p>
    <w:p>
      <w:pPr>
        <w:adjustRightInd w:val="0"/>
        <w:ind w:firstLine="420"/>
        <w:textAlignment w:val="baseline"/>
        <w:rPr>
          <w:rFonts w:ascii="Times New Roman" w:hAnsi="Times New Roman" w:eastAsia="宋体"/>
          <w:color w:val="auto"/>
          <w:kern w:val="0"/>
          <w:sz w:val="24"/>
          <w:highlight w:val="none"/>
        </w:rPr>
      </w:pPr>
      <w:r>
        <w:rPr>
          <w:rFonts w:hint="eastAsia" w:ascii="Times New Roman" w:hAnsi="Times New Roman" w:eastAsia="宋体"/>
          <w:color w:val="auto"/>
          <w:kern w:val="0"/>
          <w:sz w:val="24"/>
          <w:highlight w:val="none"/>
        </w:rPr>
        <w:t>1．保密内容（包括技术信息和经营信息）</w:t>
      </w:r>
      <w:r>
        <w:rPr>
          <w:rFonts w:hint="eastAsia" w:ascii="Times New Roman" w:hAnsi="Times New Roman" w:eastAsia="宋体"/>
          <w:color w:val="auto"/>
          <w:kern w:val="0"/>
          <w:sz w:val="24"/>
          <w:highlight w:val="none"/>
          <w:u w:val="single"/>
        </w:rPr>
        <w:t>甲方提供的资料未经甲方允许不得公开，成果未经评审不得公开。</w:t>
      </w:r>
    </w:p>
    <w:p>
      <w:pPr>
        <w:adjustRightInd w:val="0"/>
        <w:ind w:firstLine="420"/>
        <w:textAlignment w:val="baseline"/>
        <w:rPr>
          <w:rFonts w:ascii="Times New Roman" w:hAnsi="Times New Roman" w:eastAsia="宋体"/>
          <w:color w:val="auto"/>
          <w:kern w:val="0"/>
          <w:sz w:val="24"/>
          <w:highlight w:val="none"/>
        </w:rPr>
      </w:pPr>
      <w:r>
        <w:rPr>
          <w:rFonts w:hint="eastAsia" w:ascii="Times New Roman" w:hAnsi="Times New Roman" w:eastAsia="宋体"/>
          <w:color w:val="auto"/>
          <w:kern w:val="0"/>
          <w:sz w:val="24"/>
          <w:highlight w:val="none"/>
        </w:rPr>
        <w:t>2．涉密人员范围：</w:t>
      </w:r>
      <w:r>
        <w:rPr>
          <w:rFonts w:hint="eastAsia" w:ascii="Times New Roman" w:hAnsi="Times New Roman" w:eastAsia="宋体"/>
          <w:color w:val="auto"/>
          <w:kern w:val="0"/>
          <w:sz w:val="24"/>
          <w:highlight w:val="none"/>
          <w:u w:val="single"/>
        </w:rPr>
        <w:t>全体相关工作人员（详见附件1）</w:t>
      </w:r>
      <w:r>
        <w:rPr>
          <w:rFonts w:hint="eastAsia" w:ascii="Times New Roman" w:hAnsi="Times New Roman" w:eastAsia="宋体"/>
          <w:color w:val="auto"/>
          <w:kern w:val="0"/>
          <w:sz w:val="24"/>
          <w:highlight w:val="none"/>
        </w:rPr>
        <w:t>。</w:t>
      </w:r>
    </w:p>
    <w:p>
      <w:pPr>
        <w:adjustRightInd w:val="0"/>
        <w:ind w:firstLine="420"/>
        <w:textAlignment w:val="baseline"/>
        <w:rPr>
          <w:rFonts w:ascii="Times New Roman" w:hAnsi="Times New Roman" w:eastAsia="宋体"/>
          <w:color w:val="auto"/>
          <w:kern w:val="0"/>
          <w:sz w:val="24"/>
          <w:highlight w:val="none"/>
        </w:rPr>
      </w:pPr>
      <w:r>
        <w:rPr>
          <w:rFonts w:hint="eastAsia" w:ascii="Times New Roman" w:hAnsi="Times New Roman" w:eastAsia="宋体"/>
          <w:color w:val="auto"/>
          <w:kern w:val="0"/>
          <w:sz w:val="24"/>
          <w:highlight w:val="none"/>
        </w:rPr>
        <w:t>3．保密期限：</w:t>
      </w:r>
      <w:r>
        <w:rPr>
          <w:rFonts w:hint="eastAsia" w:ascii="Times New Roman" w:hAnsi="Times New Roman" w:eastAsia="宋体"/>
          <w:color w:val="auto"/>
          <w:kern w:val="0"/>
          <w:sz w:val="24"/>
          <w:highlight w:val="none"/>
          <w:u w:val="single"/>
        </w:rPr>
        <w:t>甲方提供资料未经甲方允许不得公开，研究报告保密期限为正式审批公布之日</w:t>
      </w:r>
      <w:r>
        <w:rPr>
          <w:rFonts w:hint="eastAsia" w:ascii="Times New Roman" w:hAnsi="Times New Roman" w:eastAsia="宋体"/>
          <w:color w:val="auto"/>
          <w:kern w:val="0"/>
          <w:sz w:val="24"/>
          <w:highlight w:val="none"/>
        </w:rPr>
        <w:t>。</w:t>
      </w:r>
    </w:p>
    <w:p>
      <w:pPr>
        <w:adjustRightInd w:val="0"/>
        <w:ind w:firstLine="420"/>
        <w:textAlignment w:val="baseline"/>
        <w:rPr>
          <w:rFonts w:ascii="Times New Roman" w:hAnsi="Times New Roman" w:eastAsia="宋体"/>
          <w:color w:val="auto"/>
          <w:kern w:val="0"/>
          <w:sz w:val="24"/>
          <w:highlight w:val="none"/>
        </w:rPr>
      </w:pPr>
      <w:r>
        <w:rPr>
          <w:rFonts w:hint="eastAsia" w:ascii="Times New Roman" w:hAnsi="Times New Roman" w:eastAsia="宋体"/>
          <w:color w:val="auto"/>
          <w:kern w:val="0"/>
          <w:sz w:val="24"/>
          <w:highlight w:val="none"/>
        </w:rPr>
        <w:t>4.泄密责任：</w:t>
      </w:r>
      <w:r>
        <w:rPr>
          <w:rFonts w:hint="eastAsia" w:ascii="Times New Roman" w:hAnsi="Times New Roman" w:eastAsia="宋体"/>
          <w:color w:val="auto"/>
          <w:kern w:val="0"/>
          <w:sz w:val="24"/>
          <w:highlight w:val="none"/>
          <w:u w:val="single"/>
        </w:rPr>
        <w:t>由此造成的一切责任。</w:t>
      </w:r>
    </w:p>
    <w:p>
      <w:pPr>
        <w:adjustRightInd w:val="0"/>
        <w:spacing w:before="156" w:beforeLines="50" w:after="156" w:afterLines="50"/>
        <w:textAlignment w:val="baseline"/>
        <w:rPr>
          <w:rFonts w:ascii="Times New Roman" w:hAnsi="Times New Roman" w:eastAsia="宋体"/>
          <w:b/>
          <w:color w:val="auto"/>
          <w:kern w:val="0"/>
          <w:sz w:val="24"/>
          <w:highlight w:val="none"/>
        </w:rPr>
      </w:pPr>
      <w:r>
        <w:rPr>
          <w:rFonts w:hint="eastAsia" w:ascii="Times New Roman" w:hAnsi="Times New Roman" w:eastAsia="宋体"/>
          <w:b/>
          <w:color w:val="auto"/>
          <w:kern w:val="0"/>
          <w:sz w:val="24"/>
          <w:highlight w:val="none"/>
        </w:rPr>
        <w:t>第六条 本合同的变更必须由双方协商一致，并以书面形式确定。</w:t>
      </w:r>
    </w:p>
    <w:p>
      <w:pPr>
        <w:adjustRightInd w:val="0"/>
        <w:ind w:firstLine="420"/>
        <w:textAlignment w:val="baseline"/>
        <w:rPr>
          <w:rFonts w:ascii="Times New Roman" w:hAnsi="Times New Roman" w:eastAsia="宋体"/>
          <w:color w:val="auto"/>
          <w:kern w:val="0"/>
          <w:sz w:val="24"/>
          <w:highlight w:val="none"/>
        </w:rPr>
      </w:pPr>
      <w:r>
        <w:rPr>
          <w:rFonts w:hint="eastAsia" w:ascii="Times New Roman" w:hAnsi="Times New Roman" w:eastAsia="宋体"/>
          <w:color w:val="auto"/>
          <w:kern w:val="0"/>
          <w:sz w:val="24"/>
          <w:highlight w:val="none"/>
        </w:rPr>
        <w:t>但有下列情形之一的，一方可以向另一方提出变更合同权利与义务的请求，另一方应当在</w:t>
      </w:r>
      <w:r>
        <w:rPr>
          <w:rFonts w:hint="eastAsia" w:ascii="Times New Roman" w:hAnsi="Times New Roman" w:eastAsia="宋体"/>
          <w:color w:val="auto"/>
          <w:kern w:val="0"/>
          <w:sz w:val="24"/>
          <w:highlight w:val="none"/>
          <w:u w:val="single"/>
        </w:rPr>
        <w:t xml:space="preserve">   十五  </w:t>
      </w:r>
      <w:r>
        <w:rPr>
          <w:rFonts w:hint="eastAsia" w:ascii="Times New Roman" w:hAnsi="Times New Roman" w:eastAsia="宋体"/>
          <w:color w:val="auto"/>
          <w:kern w:val="0"/>
          <w:sz w:val="24"/>
          <w:highlight w:val="none"/>
        </w:rPr>
        <w:t>日内予以答复；逾期未予答复的，视为同意：</w:t>
      </w:r>
    </w:p>
    <w:p>
      <w:pPr>
        <w:adjustRightInd w:val="0"/>
        <w:ind w:firstLine="420"/>
        <w:textAlignment w:val="baseline"/>
        <w:rPr>
          <w:rFonts w:ascii="Times New Roman" w:hAnsi="Times New Roman" w:eastAsia="宋体"/>
          <w:color w:val="auto"/>
          <w:kern w:val="0"/>
          <w:sz w:val="24"/>
          <w:highlight w:val="none"/>
        </w:rPr>
      </w:pPr>
      <w:r>
        <w:rPr>
          <w:rFonts w:hint="eastAsia" w:ascii="Times New Roman" w:hAnsi="Times New Roman" w:eastAsia="宋体"/>
          <w:color w:val="auto"/>
          <w:kern w:val="0"/>
          <w:sz w:val="24"/>
          <w:highlight w:val="none"/>
        </w:rPr>
        <w:t>1．</w:t>
      </w:r>
      <w:r>
        <w:rPr>
          <w:rFonts w:hint="eastAsia" w:ascii="Times New Roman" w:hAnsi="Times New Roman" w:eastAsia="宋体"/>
          <w:color w:val="auto"/>
          <w:kern w:val="0"/>
          <w:sz w:val="24"/>
          <w:highlight w:val="none"/>
          <w:u w:val="single"/>
        </w:rPr>
        <w:t xml:space="preserve">         无         </w:t>
      </w:r>
      <w:r>
        <w:rPr>
          <w:rFonts w:hint="eastAsia" w:ascii="Times New Roman" w:hAnsi="Times New Roman" w:eastAsia="宋体"/>
          <w:color w:val="auto"/>
          <w:kern w:val="0"/>
          <w:sz w:val="24"/>
          <w:highlight w:val="none"/>
        </w:rPr>
        <w:t>。</w:t>
      </w:r>
    </w:p>
    <w:p>
      <w:pPr>
        <w:adjustRightInd w:val="0"/>
        <w:spacing w:before="156" w:beforeLines="50" w:after="156" w:afterLines="50"/>
        <w:textAlignment w:val="baseline"/>
        <w:rPr>
          <w:rFonts w:ascii="Times New Roman" w:hAnsi="Times New Roman" w:eastAsia="宋体"/>
          <w:color w:val="auto"/>
          <w:kern w:val="0"/>
          <w:sz w:val="24"/>
          <w:highlight w:val="none"/>
        </w:rPr>
      </w:pPr>
      <w:r>
        <w:rPr>
          <w:rFonts w:hint="eastAsia" w:ascii="Times New Roman" w:hAnsi="Times New Roman" w:eastAsia="宋体"/>
          <w:b/>
          <w:color w:val="auto"/>
          <w:kern w:val="0"/>
          <w:sz w:val="24"/>
          <w:highlight w:val="none"/>
        </w:rPr>
        <w:t>第七条 双方确定以下列标准和方式对乙方的技术服务工作成果进行验收：</w:t>
      </w:r>
    </w:p>
    <w:p>
      <w:pPr>
        <w:adjustRightInd w:val="0"/>
        <w:ind w:firstLine="420"/>
        <w:textAlignment w:val="baseline"/>
        <w:rPr>
          <w:rFonts w:ascii="Times New Roman" w:hAnsi="Times New Roman" w:eastAsia="宋体"/>
          <w:color w:val="auto"/>
          <w:kern w:val="0"/>
          <w:sz w:val="24"/>
          <w:highlight w:val="none"/>
          <w:u w:val="single"/>
        </w:rPr>
      </w:pPr>
      <w:r>
        <w:rPr>
          <w:rFonts w:hint="eastAsia" w:ascii="Times New Roman" w:hAnsi="Times New Roman" w:eastAsia="宋体"/>
          <w:color w:val="auto"/>
          <w:kern w:val="0"/>
          <w:sz w:val="24"/>
          <w:highlight w:val="none"/>
        </w:rPr>
        <w:t>1．乙方完成技术服务工作的形式：</w:t>
      </w:r>
      <w:r>
        <w:rPr>
          <w:rFonts w:hint="eastAsia" w:ascii="Times New Roman" w:hAnsi="Times New Roman" w:eastAsia="宋体"/>
          <w:color w:val="auto"/>
          <w:kern w:val="0"/>
          <w:sz w:val="24"/>
          <w:highlight w:val="none"/>
          <w:u w:val="single"/>
        </w:rPr>
        <w:t>按项目报审提交《明珠湾起步区高水平国际城市风貌管控技术——总师咨询意见服务》纸质文件及电子版并在服务期限内提供技术支持。</w:t>
      </w:r>
    </w:p>
    <w:p>
      <w:pPr>
        <w:adjustRightInd w:val="0"/>
        <w:ind w:firstLine="420"/>
        <w:textAlignment w:val="baseline"/>
        <w:rPr>
          <w:rFonts w:ascii="Times New Roman" w:hAnsi="Times New Roman" w:eastAsia="宋体"/>
          <w:color w:val="auto"/>
          <w:kern w:val="0"/>
          <w:sz w:val="24"/>
          <w:highlight w:val="none"/>
          <w:u w:val="single"/>
        </w:rPr>
      </w:pPr>
      <w:r>
        <w:rPr>
          <w:rFonts w:hint="eastAsia" w:ascii="Times New Roman" w:hAnsi="Times New Roman" w:eastAsia="宋体"/>
          <w:color w:val="auto"/>
          <w:kern w:val="0"/>
          <w:sz w:val="24"/>
          <w:highlight w:val="none"/>
        </w:rPr>
        <w:t>2、</w:t>
      </w:r>
      <w:r>
        <w:rPr>
          <w:rFonts w:hint="eastAsia" w:ascii="Times New Roman" w:hAnsi="Times New Roman" w:eastAsia="宋体"/>
          <w:color w:val="auto"/>
          <w:kern w:val="0"/>
          <w:sz w:val="24"/>
          <w:highlight w:val="none"/>
          <w:u w:val="single"/>
        </w:rPr>
        <w:t>乙方项目组成员（见合同附件）在项目研究成果验收完成前，未经甲方同意不得调整，否则甲方有权终止合同，由此造成的损失须由乙方承担。</w:t>
      </w:r>
    </w:p>
    <w:p>
      <w:pPr>
        <w:adjustRightInd w:val="0"/>
        <w:ind w:firstLine="420"/>
        <w:textAlignment w:val="baseline"/>
        <w:rPr>
          <w:rFonts w:ascii="Times New Roman" w:hAnsi="Times New Roman" w:eastAsia="宋体"/>
          <w:strike/>
          <w:color w:val="auto"/>
          <w:kern w:val="0"/>
          <w:sz w:val="24"/>
          <w:highlight w:val="none"/>
          <w:u w:val="single"/>
        </w:rPr>
      </w:pPr>
    </w:p>
    <w:p>
      <w:pPr>
        <w:adjustRightInd w:val="0"/>
        <w:spacing w:before="156" w:beforeLines="50" w:after="156" w:afterLines="50"/>
        <w:textAlignment w:val="baseline"/>
        <w:rPr>
          <w:rFonts w:ascii="Times New Roman" w:hAnsi="Times New Roman" w:eastAsia="宋体"/>
          <w:b/>
          <w:color w:val="auto"/>
          <w:kern w:val="0"/>
          <w:sz w:val="24"/>
          <w:highlight w:val="none"/>
        </w:rPr>
      </w:pPr>
      <w:r>
        <w:rPr>
          <w:rFonts w:hint="eastAsia" w:ascii="Times New Roman" w:hAnsi="Times New Roman" w:eastAsia="宋体"/>
          <w:b/>
          <w:color w:val="auto"/>
          <w:kern w:val="0"/>
          <w:sz w:val="24"/>
          <w:highlight w:val="none"/>
        </w:rPr>
        <w:t>第八条 双方确定：</w:t>
      </w:r>
    </w:p>
    <w:p>
      <w:pPr>
        <w:adjustRightInd w:val="0"/>
        <w:ind w:firstLine="420"/>
        <w:textAlignment w:val="baseline"/>
        <w:rPr>
          <w:rFonts w:ascii="Times New Roman" w:hAnsi="Times New Roman" w:eastAsia="宋体"/>
          <w:color w:val="auto"/>
          <w:kern w:val="0"/>
          <w:sz w:val="24"/>
          <w:highlight w:val="none"/>
        </w:rPr>
      </w:pPr>
      <w:r>
        <w:rPr>
          <w:rFonts w:hint="eastAsia" w:ascii="Times New Roman" w:hAnsi="Times New Roman" w:eastAsia="宋体"/>
          <w:color w:val="auto"/>
          <w:kern w:val="0"/>
          <w:sz w:val="24"/>
          <w:highlight w:val="none"/>
        </w:rPr>
        <w:t>1.本合同有效期为本合同自签字并加盖公章之日起至乙方完成所有服务内容，且各方的责任、义务履行完毕时终止。</w:t>
      </w:r>
    </w:p>
    <w:p>
      <w:pPr>
        <w:adjustRightInd w:val="0"/>
        <w:ind w:firstLine="420"/>
        <w:textAlignment w:val="baseline"/>
        <w:rPr>
          <w:rFonts w:ascii="Times New Roman" w:hAnsi="Times New Roman" w:eastAsia="宋体"/>
          <w:color w:val="auto"/>
          <w:kern w:val="0"/>
          <w:sz w:val="24"/>
          <w:highlight w:val="none"/>
        </w:rPr>
      </w:pPr>
      <w:r>
        <w:rPr>
          <w:rFonts w:hint="eastAsia" w:ascii="Times New Roman" w:hAnsi="Times New Roman" w:eastAsia="宋体"/>
          <w:color w:val="auto"/>
          <w:kern w:val="0"/>
          <w:sz w:val="24"/>
          <w:highlight w:val="none"/>
        </w:rPr>
        <w:t>2.在本合同有效期内，甲方利用乙方提交的技术服务工作成果完成的新的技术成果，归甲方所有。</w:t>
      </w:r>
    </w:p>
    <w:p>
      <w:pPr>
        <w:adjustRightInd w:val="0"/>
        <w:ind w:firstLine="420"/>
        <w:textAlignment w:val="baseline"/>
        <w:rPr>
          <w:rFonts w:ascii="Times New Roman" w:hAnsi="Times New Roman" w:eastAsia="宋体"/>
          <w:color w:val="auto"/>
          <w:kern w:val="0"/>
          <w:sz w:val="24"/>
          <w:highlight w:val="none"/>
        </w:rPr>
      </w:pPr>
      <w:r>
        <w:rPr>
          <w:rFonts w:hint="eastAsia" w:ascii="Times New Roman" w:hAnsi="Times New Roman" w:eastAsia="宋体"/>
          <w:color w:val="auto"/>
          <w:kern w:val="0"/>
          <w:sz w:val="24"/>
          <w:highlight w:val="none"/>
        </w:rPr>
        <w:t>3.在本合同有效期内，乙方利用甲方提供的技术资料和工作条件所完成的新的技术成果，甲方按合同支付全部服务费用后，归甲方所有，乙方仅享有署名权。甲方依法行使知识产权，乙方有义务保护本合同项下的工作成果，不得擅自公布、转让或泄露给第三方使用。</w:t>
      </w:r>
    </w:p>
    <w:p>
      <w:pPr>
        <w:adjustRightInd w:val="0"/>
        <w:ind w:firstLine="420"/>
        <w:textAlignment w:val="baseline"/>
        <w:rPr>
          <w:rFonts w:ascii="Times New Roman" w:hAnsi="Times New Roman" w:eastAsia="宋体"/>
          <w:color w:val="auto"/>
          <w:kern w:val="0"/>
          <w:sz w:val="24"/>
          <w:highlight w:val="none"/>
        </w:rPr>
      </w:pPr>
      <w:r>
        <w:rPr>
          <w:rFonts w:hint="eastAsia" w:ascii="Times New Roman" w:hAnsi="Times New Roman" w:eastAsia="宋体"/>
          <w:color w:val="auto"/>
          <w:kern w:val="0"/>
          <w:sz w:val="24"/>
          <w:highlight w:val="none"/>
        </w:rPr>
        <w:t>4.乙方的报告应在客观和独立的基础上完成。乙方报告有可能包含提供意见及建议，但是否执行有关意见及建议则由甲方自行负责做出决定。</w:t>
      </w:r>
    </w:p>
    <w:p>
      <w:pPr>
        <w:adjustRightInd w:val="0"/>
        <w:ind w:firstLine="420"/>
        <w:textAlignment w:val="baseline"/>
        <w:rPr>
          <w:rFonts w:ascii="Times New Roman" w:hAnsi="Times New Roman" w:eastAsia="宋体"/>
          <w:color w:val="auto"/>
          <w:kern w:val="0"/>
          <w:sz w:val="24"/>
          <w:highlight w:val="none"/>
        </w:rPr>
      </w:pPr>
      <w:r>
        <w:rPr>
          <w:rFonts w:hint="eastAsia" w:ascii="Times New Roman" w:hAnsi="Times New Roman" w:eastAsia="宋体"/>
          <w:color w:val="auto"/>
          <w:kern w:val="0"/>
          <w:sz w:val="24"/>
          <w:highlight w:val="none"/>
        </w:rPr>
        <w:t>5.乙方根据甲方提供的修改意见，按合同约定对报告进行适当的修改。对于未被采纳的甲方的意见，乙方需书面向甲方说明原因。如甲方提出的修改意见超过合同约定服务范围和研究深度，双方可就服务内容调整或增加另行商议服务收费。</w:t>
      </w:r>
    </w:p>
    <w:p>
      <w:pPr>
        <w:keepNext w:val="0"/>
        <w:keepLines w:val="0"/>
        <w:pageBreakBefore w:val="0"/>
        <w:widowControl w:val="0"/>
        <w:kinsoku/>
        <w:wordWrap/>
        <w:overflowPunct/>
        <w:topLinePunct w:val="0"/>
        <w:autoSpaceDE/>
        <w:autoSpaceDN/>
        <w:bidi w:val="0"/>
        <w:adjustRightInd w:val="0"/>
        <w:snapToGrid/>
        <w:spacing w:line="360" w:lineRule="auto"/>
        <w:ind w:firstLine="420" w:firstLineChars="0"/>
        <w:textAlignment w:val="baseline"/>
        <w:rPr>
          <w:color w:val="auto"/>
          <w:highlight w:val="none"/>
        </w:rPr>
      </w:pPr>
      <w:r>
        <w:rPr>
          <w:rFonts w:hint="eastAsia" w:ascii="Times New Roman" w:hAnsi="Times New Roman" w:eastAsia="宋体"/>
          <w:color w:val="auto"/>
          <w:kern w:val="0"/>
          <w:sz w:val="24"/>
          <w:highlight w:val="none"/>
        </w:rPr>
        <w:t>6.乙方提交最终成果数量：</w:t>
      </w:r>
      <w:r>
        <w:rPr>
          <w:rFonts w:hint="eastAsia" w:ascii="Times New Roman" w:hAnsi="Times New Roman" w:eastAsia="宋体"/>
          <w:color w:val="auto"/>
          <w:kern w:val="0"/>
          <w:sz w:val="24"/>
          <w:highlight w:val="none"/>
          <w:u w:val="single"/>
        </w:rPr>
        <w:t>提交纸质文件两套及电子版两套。</w:t>
      </w:r>
    </w:p>
    <w:p>
      <w:pPr>
        <w:keepNext w:val="0"/>
        <w:keepLines w:val="0"/>
        <w:pageBreakBefore w:val="0"/>
        <w:widowControl w:val="0"/>
        <w:kinsoku/>
        <w:wordWrap/>
        <w:overflowPunct/>
        <w:topLinePunct w:val="0"/>
        <w:autoSpaceDE/>
        <w:autoSpaceDN/>
        <w:bidi w:val="0"/>
        <w:adjustRightInd w:val="0"/>
        <w:snapToGrid/>
        <w:spacing w:line="360" w:lineRule="auto"/>
        <w:ind w:firstLine="420" w:firstLineChars="0"/>
        <w:textAlignment w:val="baseline"/>
        <w:rPr>
          <w:rFonts w:hint="eastAsia" w:ascii="Times New Roman" w:hAnsi="Times New Roman" w:eastAsia="宋体"/>
          <w:color w:val="auto"/>
          <w:kern w:val="0"/>
          <w:sz w:val="24"/>
          <w:highlight w:val="none"/>
          <w:lang w:val="en-US" w:eastAsia="zh-CN"/>
        </w:rPr>
      </w:pPr>
      <w:r>
        <w:rPr>
          <w:rFonts w:hint="eastAsia" w:ascii="Times New Roman" w:hAnsi="Times New Roman" w:eastAsia="宋体"/>
          <w:color w:val="auto"/>
          <w:kern w:val="0"/>
          <w:sz w:val="24"/>
          <w:highlight w:val="none"/>
          <w:lang w:val="en-US" w:eastAsia="zh-CN"/>
        </w:rPr>
        <w:t>7.若本合同经双方协议解除，乙方已经完成技术服务成果文件全部归甲方所有，甲方有权与其他技术服务人有权在乙方已经完成的技术服务成果文件的基础上继续进行</w:t>
      </w:r>
      <w:r>
        <w:rPr>
          <w:rFonts w:hint="eastAsia" w:ascii="Times New Roman" w:hAnsi="Times New Roman" w:eastAsia="宋体"/>
          <w:color w:val="auto"/>
          <w:kern w:val="0"/>
          <w:sz w:val="24"/>
          <w:highlight w:val="none"/>
        </w:rPr>
        <w:t>技术服务</w:t>
      </w:r>
      <w:r>
        <w:rPr>
          <w:rFonts w:hint="eastAsia" w:ascii="Times New Roman" w:hAnsi="Times New Roman" w:eastAsia="宋体"/>
          <w:color w:val="auto"/>
          <w:kern w:val="0"/>
          <w:sz w:val="24"/>
          <w:highlight w:val="none"/>
          <w:lang w:val="en-US" w:eastAsia="zh-CN"/>
        </w:rPr>
        <w:t>，乙方不得有异议，并不得向甲方或者其他技术服务人索取任何报酬。</w:t>
      </w:r>
    </w:p>
    <w:p>
      <w:pPr>
        <w:adjustRightInd w:val="0"/>
        <w:spacing w:before="156" w:beforeLines="50" w:after="156" w:afterLines="50"/>
        <w:textAlignment w:val="baseline"/>
        <w:rPr>
          <w:rFonts w:ascii="Times New Roman" w:hAnsi="Times New Roman" w:eastAsia="宋体"/>
          <w:b/>
          <w:color w:val="auto"/>
          <w:kern w:val="0"/>
          <w:sz w:val="24"/>
          <w:highlight w:val="none"/>
        </w:rPr>
      </w:pPr>
      <w:r>
        <w:rPr>
          <w:rFonts w:hint="eastAsia" w:ascii="Times New Roman" w:hAnsi="Times New Roman" w:eastAsia="宋体"/>
          <w:b/>
          <w:color w:val="auto"/>
          <w:kern w:val="0"/>
          <w:sz w:val="24"/>
          <w:highlight w:val="none"/>
        </w:rPr>
        <w:t>第九条  双方确定，按以下约定承担各自的违约责任：</w:t>
      </w:r>
    </w:p>
    <w:p>
      <w:pPr>
        <w:adjustRightInd w:val="0"/>
        <w:ind w:firstLine="420"/>
        <w:textAlignment w:val="baseline"/>
        <w:rPr>
          <w:rFonts w:ascii="Times New Roman" w:hAnsi="Times New Roman" w:eastAsia="宋体"/>
          <w:color w:val="auto"/>
          <w:kern w:val="0"/>
          <w:sz w:val="24"/>
          <w:highlight w:val="none"/>
        </w:rPr>
      </w:pPr>
      <w:r>
        <w:rPr>
          <w:rFonts w:hint="eastAsia" w:ascii="Times New Roman" w:hAnsi="Times New Roman" w:eastAsia="宋体"/>
          <w:color w:val="auto"/>
          <w:kern w:val="0"/>
          <w:sz w:val="24"/>
          <w:highlight w:val="none"/>
        </w:rPr>
        <w:t>1．</w:t>
      </w:r>
      <w:r>
        <w:rPr>
          <w:rFonts w:hint="eastAsia" w:ascii="Times New Roman" w:hAnsi="Times New Roman" w:eastAsia="宋体"/>
          <w:color w:val="auto"/>
          <w:kern w:val="0"/>
          <w:sz w:val="24"/>
          <w:highlight w:val="none"/>
          <w:u w:val="single"/>
        </w:rPr>
        <w:t xml:space="preserve">   乙   </w:t>
      </w:r>
      <w:r>
        <w:rPr>
          <w:rFonts w:hint="eastAsia" w:ascii="Times New Roman" w:hAnsi="Times New Roman" w:eastAsia="宋体"/>
          <w:color w:val="auto"/>
          <w:kern w:val="0"/>
          <w:sz w:val="24"/>
          <w:highlight w:val="none"/>
        </w:rPr>
        <w:t>方违反本合同第</w:t>
      </w:r>
      <w:r>
        <w:rPr>
          <w:rFonts w:hint="eastAsia" w:ascii="Times New Roman" w:hAnsi="Times New Roman" w:eastAsia="宋体"/>
          <w:color w:val="auto"/>
          <w:kern w:val="0"/>
          <w:sz w:val="24"/>
          <w:highlight w:val="none"/>
          <w:u w:val="single"/>
        </w:rPr>
        <w:t xml:space="preserve">  一、二  </w:t>
      </w:r>
      <w:r>
        <w:rPr>
          <w:rFonts w:hint="eastAsia" w:ascii="Times New Roman" w:hAnsi="Times New Roman" w:eastAsia="宋体"/>
          <w:color w:val="auto"/>
          <w:kern w:val="0"/>
          <w:sz w:val="24"/>
          <w:highlight w:val="none"/>
        </w:rPr>
        <w:t>条约定，应当</w:t>
      </w:r>
      <w:r>
        <w:rPr>
          <w:rFonts w:hint="eastAsia" w:ascii="Times New Roman" w:hAnsi="Times New Roman" w:eastAsia="宋体"/>
          <w:color w:val="auto"/>
          <w:kern w:val="0"/>
          <w:sz w:val="24"/>
          <w:highlight w:val="none"/>
          <w:u w:val="single"/>
        </w:rPr>
        <w:t xml:space="preserve"> 赔偿由此造成的损失，赔偿总额不超过本项目合同额。乙方未能按期提交服务成果的，每逾期10天，乙方应向甲方支付本合同技术服务费总额1%的违约金，逾期超过30日的，甲方有权解除本合同。甲方有权从应支付给乙方的技术服务费中直接扣除相应违约金。</w:t>
      </w:r>
    </w:p>
    <w:p>
      <w:pPr>
        <w:adjustRightInd w:val="0"/>
        <w:snapToGrid w:val="0"/>
        <w:spacing w:line="360" w:lineRule="auto"/>
        <w:ind w:firstLine="484" w:firstLineChars="202"/>
        <w:rPr>
          <w:rFonts w:ascii="Times New Roman" w:hAnsi="Times New Roman" w:eastAsia="宋体"/>
          <w:color w:val="auto"/>
          <w:kern w:val="0"/>
          <w:sz w:val="24"/>
          <w:highlight w:val="none"/>
          <w:u w:val="single"/>
        </w:rPr>
      </w:pPr>
      <w:r>
        <w:rPr>
          <w:rFonts w:hint="eastAsia" w:ascii="Times New Roman" w:hAnsi="Times New Roman" w:eastAsia="宋体"/>
          <w:color w:val="auto"/>
          <w:kern w:val="0"/>
          <w:sz w:val="24"/>
          <w:highlight w:val="none"/>
        </w:rPr>
        <w:t>2．</w:t>
      </w:r>
      <w:r>
        <w:rPr>
          <w:rFonts w:hint="eastAsia" w:ascii="Times New Roman" w:hAnsi="Times New Roman" w:eastAsia="宋体"/>
          <w:color w:val="auto"/>
          <w:kern w:val="0"/>
          <w:sz w:val="24"/>
          <w:highlight w:val="none"/>
          <w:u w:val="single"/>
        </w:rPr>
        <w:t xml:space="preserve">   甲   </w:t>
      </w:r>
      <w:r>
        <w:rPr>
          <w:rFonts w:hint="eastAsia" w:ascii="Times New Roman" w:hAnsi="Times New Roman" w:eastAsia="宋体"/>
          <w:color w:val="auto"/>
          <w:kern w:val="0"/>
          <w:sz w:val="24"/>
          <w:highlight w:val="none"/>
        </w:rPr>
        <w:t>方违反本合同第</w:t>
      </w:r>
      <w:r>
        <w:rPr>
          <w:rFonts w:hint="eastAsia" w:ascii="Times New Roman" w:hAnsi="Times New Roman" w:eastAsia="宋体"/>
          <w:color w:val="auto"/>
          <w:kern w:val="0"/>
          <w:sz w:val="24"/>
          <w:highlight w:val="none"/>
          <w:u w:val="single"/>
        </w:rPr>
        <w:t xml:space="preserve">   三   </w:t>
      </w:r>
      <w:r>
        <w:rPr>
          <w:rFonts w:hint="eastAsia" w:ascii="Times New Roman" w:hAnsi="Times New Roman" w:eastAsia="宋体"/>
          <w:color w:val="auto"/>
          <w:kern w:val="0"/>
          <w:sz w:val="24"/>
          <w:highlight w:val="none"/>
        </w:rPr>
        <w:t>条约定，应当</w:t>
      </w:r>
      <w:r>
        <w:rPr>
          <w:rFonts w:hint="eastAsia" w:ascii="Times New Roman" w:hAnsi="Times New Roman" w:eastAsia="宋体"/>
          <w:color w:val="auto"/>
          <w:kern w:val="0"/>
          <w:sz w:val="24"/>
          <w:highlight w:val="none"/>
          <w:u w:val="single"/>
        </w:rPr>
        <w:t xml:space="preserve">调整项目进度，并根据进度调整付费。 </w:t>
      </w:r>
    </w:p>
    <w:p>
      <w:pPr>
        <w:adjustRightInd w:val="0"/>
        <w:spacing w:before="156" w:beforeLines="50" w:after="156" w:afterLines="50"/>
        <w:textAlignment w:val="baseline"/>
        <w:rPr>
          <w:rFonts w:ascii="Times New Roman" w:hAnsi="Times New Roman" w:eastAsia="宋体"/>
          <w:b/>
          <w:color w:val="auto"/>
          <w:kern w:val="0"/>
          <w:sz w:val="24"/>
          <w:highlight w:val="none"/>
        </w:rPr>
      </w:pPr>
      <w:r>
        <w:rPr>
          <w:rFonts w:hint="eastAsia" w:ascii="Times New Roman" w:hAnsi="Times New Roman" w:eastAsia="宋体"/>
          <w:b/>
          <w:color w:val="auto"/>
          <w:kern w:val="0"/>
          <w:sz w:val="24"/>
          <w:highlight w:val="none"/>
        </w:rPr>
        <w:t>第十条 双方确定，在本合同有效期内，甲方指定</w:t>
      </w:r>
      <w:r>
        <w:rPr>
          <w:rFonts w:hint="eastAsia" w:ascii="Times New Roman" w:hAnsi="Times New Roman" w:eastAsia="宋体"/>
          <w:b/>
          <w:color w:val="auto"/>
          <w:kern w:val="0"/>
          <w:sz w:val="24"/>
          <w:highlight w:val="none"/>
          <w:u w:val="single"/>
        </w:rPr>
        <w:t xml:space="preserve"> </w:t>
      </w:r>
      <w:r>
        <w:rPr>
          <w:rFonts w:hint="eastAsia" w:ascii="Times New Roman" w:hAnsi="Times New Roman" w:eastAsia="宋体"/>
          <w:b/>
          <w:color w:val="auto"/>
          <w:kern w:val="0"/>
          <w:sz w:val="24"/>
          <w:highlight w:val="none"/>
          <w:u w:val="single"/>
          <w:lang w:val="en-US" w:eastAsia="zh-CN"/>
        </w:rPr>
        <w:t xml:space="preserve">       </w:t>
      </w:r>
      <w:r>
        <w:rPr>
          <w:rFonts w:hint="eastAsia" w:ascii="Times New Roman" w:hAnsi="Times New Roman" w:eastAsia="宋体"/>
          <w:b/>
          <w:color w:val="auto"/>
          <w:kern w:val="0"/>
          <w:sz w:val="24"/>
          <w:highlight w:val="none"/>
          <w:u w:val="single"/>
        </w:rPr>
        <w:t xml:space="preserve"> </w:t>
      </w:r>
      <w:r>
        <w:rPr>
          <w:rFonts w:hint="eastAsia" w:ascii="Times New Roman" w:hAnsi="Times New Roman" w:eastAsia="宋体"/>
          <w:b/>
          <w:color w:val="auto"/>
          <w:kern w:val="0"/>
          <w:sz w:val="24"/>
          <w:highlight w:val="none"/>
        </w:rPr>
        <w:t>为甲方项目联系人，乙方指定</w:t>
      </w:r>
      <w:r>
        <w:rPr>
          <w:rFonts w:hint="eastAsia" w:ascii="Times New Roman" w:hAnsi="Times New Roman" w:eastAsia="宋体"/>
          <w:b/>
          <w:color w:val="auto"/>
          <w:kern w:val="0"/>
          <w:sz w:val="24"/>
          <w:highlight w:val="none"/>
          <w:u w:val="single"/>
        </w:rPr>
        <w:t xml:space="preserve"> </w:t>
      </w:r>
      <w:r>
        <w:rPr>
          <w:rFonts w:hint="eastAsia" w:ascii="Times New Roman" w:hAnsi="Times New Roman" w:eastAsia="宋体"/>
          <w:b/>
          <w:color w:val="auto"/>
          <w:kern w:val="0"/>
          <w:sz w:val="24"/>
          <w:highlight w:val="none"/>
          <w:u w:val="single"/>
          <w:lang w:val="en-US" w:eastAsia="zh-CN"/>
        </w:rPr>
        <w:t xml:space="preserve">      </w:t>
      </w:r>
      <w:r>
        <w:rPr>
          <w:rFonts w:hint="eastAsia" w:ascii="Times New Roman" w:hAnsi="Times New Roman" w:eastAsia="宋体"/>
          <w:b/>
          <w:color w:val="auto"/>
          <w:kern w:val="0"/>
          <w:sz w:val="24"/>
          <w:highlight w:val="none"/>
          <w:u w:val="single"/>
        </w:rPr>
        <w:t xml:space="preserve"> </w:t>
      </w:r>
      <w:r>
        <w:rPr>
          <w:rFonts w:hint="eastAsia" w:ascii="Times New Roman" w:hAnsi="Times New Roman" w:eastAsia="宋体"/>
          <w:b/>
          <w:color w:val="auto"/>
          <w:kern w:val="0"/>
          <w:sz w:val="24"/>
          <w:highlight w:val="none"/>
        </w:rPr>
        <w:t>为乙方项目联系人。</w:t>
      </w:r>
    </w:p>
    <w:p>
      <w:pPr>
        <w:adjustRightInd w:val="0"/>
        <w:ind w:firstLine="420"/>
        <w:textAlignment w:val="baseline"/>
        <w:rPr>
          <w:rFonts w:ascii="Times New Roman" w:hAnsi="Times New Roman" w:eastAsia="宋体"/>
          <w:color w:val="auto"/>
          <w:kern w:val="0"/>
          <w:sz w:val="24"/>
          <w:highlight w:val="none"/>
          <w:u w:val="single"/>
        </w:rPr>
      </w:pPr>
      <w:r>
        <w:rPr>
          <w:rFonts w:hint="eastAsia" w:ascii="Times New Roman" w:hAnsi="Times New Roman" w:eastAsia="宋体"/>
          <w:color w:val="auto"/>
          <w:kern w:val="0"/>
          <w:sz w:val="24"/>
          <w:highlight w:val="none"/>
        </w:rPr>
        <w:t>项目联系人承担以下责任：</w:t>
      </w:r>
    </w:p>
    <w:p>
      <w:pPr>
        <w:adjustRightInd w:val="0"/>
        <w:ind w:firstLine="420"/>
        <w:textAlignment w:val="baseline"/>
        <w:rPr>
          <w:rFonts w:ascii="Times New Roman" w:hAnsi="Times New Roman" w:eastAsia="宋体"/>
          <w:color w:val="auto"/>
          <w:kern w:val="0"/>
          <w:sz w:val="24"/>
          <w:highlight w:val="none"/>
        </w:rPr>
      </w:pPr>
      <w:r>
        <w:rPr>
          <w:rFonts w:hint="eastAsia" w:ascii="Times New Roman" w:hAnsi="Times New Roman" w:eastAsia="宋体"/>
          <w:color w:val="auto"/>
          <w:kern w:val="0"/>
          <w:sz w:val="24"/>
          <w:highlight w:val="none"/>
        </w:rPr>
        <w:t>1．</w:t>
      </w:r>
      <w:r>
        <w:rPr>
          <w:rFonts w:hint="eastAsia" w:ascii="Times New Roman" w:hAnsi="Times New Roman" w:eastAsia="宋体"/>
          <w:color w:val="auto"/>
          <w:kern w:val="0"/>
          <w:sz w:val="24"/>
          <w:highlight w:val="none"/>
          <w:u w:val="single"/>
        </w:rPr>
        <w:t>甲方联系人需要配合技术服务进度，提供项目相关资料，确认阶段性成果</w:t>
      </w:r>
      <w:r>
        <w:rPr>
          <w:rFonts w:hint="eastAsia" w:ascii="Times New Roman" w:hAnsi="Times New Roman" w:eastAsia="宋体"/>
          <w:color w:val="auto"/>
          <w:kern w:val="0"/>
          <w:sz w:val="24"/>
          <w:highlight w:val="none"/>
        </w:rPr>
        <w:t>；</w:t>
      </w:r>
    </w:p>
    <w:p>
      <w:pPr>
        <w:adjustRightInd w:val="0"/>
        <w:ind w:firstLine="420"/>
        <w:textAlignment w:val="baseline"/>
        <w:rPr>
          <w:rFonts w:ascii="Times New Roman" w:hAnsi="Times New Roman" w:eastAsia="宋体"/>
          <w:color w:val="auto"/>
          <w:kern w:val="0"/>
          <w:sz w:val="24"/>
          <w:highlight w:val="none"/>
        </w:rPr>
      </w:pPr>
      <w:r>
        <w:rPr>
          <w:rFonts w:hint="eastAsia" w:ascii="Times New Roman" w:hAnsi="Times New Roman" w:eastAsia="宋体"/>
          <w:color w:val="auto"/>
          <w:kern w:val="0"/>
          <w:sz w:val="24"/>
          <w:highlight w:val="none"/>
        </w:rPr>
        <w:t>2．</w:t>
      </w:r>
      <w:r>
        <w:rPr>
          <w:rFonts w:hint="eastAsia" w:ascii="Times New Roman" w:hAnsi="Times New Roman" w:eastAsia="宋体"/>
          <w:color w:val="auto"/>
          <w:kern w:val="0"/>
          <w:sz w:val="24"/>
          <w:highlight w:val="none"/>
          <w:u w:val="single"/>
        </w:rPr>
        <w:t>乙方联系人需要定期向甲方报告服务完成情况</w:t>
      </w:r>
      <w:r>
        <w:rPr>
          <w:rFonts w:hint="eastAsia" w:ascii="Times New Roman" w:hAnsi="Times New Roman" w:eastAsia="宋体"/>
          <w:color w:val="auto"/>
          <w:kern w:val="0"/>
          <w:sz w:val="24"/>
          <w:highlight w:val="none"/>
        </w:rPr>
        <w:t>。</w:t>
      </w:r>
    </w:p>
    <w:p>
      <w:pPr>
        <w:adjustRightInd w:val="0"/>
        <w:ind w:firstLine="420"/>
        <w:textAlignment w:val="baseline"/>
        <w:rPr>
          <w:rFonts w:ascii="Times New Roman" w:hAnsi="Times New Roman" w:eastAsia="宋体"/>
          <w:color w:val="auto"/>
          <w:kern w:val="0"/>
          <w:sz w:val="24"/>
          <w:highlight w:val="none"/>
        </w:rPr>
      </w:pPr>
      <w:r>
        <w:rPr>
          <w:rFonts w:hint="eastAsia" w:ascii="Times New Roman" w:hAnsi="Times New Roman" w:eastAsia="宋体"/>
          <w:color w:val="auto"/>
          <w:kern w:val="0"/>
          <w:sz w:val="24"/>
          <w:highlight w:val="none"/>
        </w:rPr>
        <w:t>一方变更项目联系人的，应当及时以书面形式通知另一方。未及时通知并影响本合同履行或造成损失的，应承担相应的责任。</w:t>
      </w:r>
    </w:p>
    <w:p>
      <w:pPr>
        <w:adjustRightInd w:val="0"/>
        <w:spacing w:before="156" w:beforeLines="50" w:after="156" w:afterLines="50"/>
        <w:textAlignment w:val="baseline"/>
        <w:rPr>
          <w:rFonts w:ascii="Times New Roman" w:hAnsi="Times New Roman" w:eastAsia="宋体"/>
          <w:b/>
          <w:color w:val="auto"/>
          <w:kern w:val="0"/>
          <w:sz w:val="24"/>
          <w:highlight w:val="none"/>
        </w:rPr>
      </w:pPr>
      <w:r>
        <w:rPr>
          <w:rFonts w:hint="eastAsia" w:ascii="Times New Roman" w:hAnsi="Times New Roman" w:eastAsia="宋体"/>
          <w:b/>
          <w:color w:val="auto"/>
          <w:kern w:val="0"/>
          <w:sz w:val="24"/>
          <w:highlight w:val="none"/>
        </w:rPr>
        <w:t>第十一条 双方确定，出现下列情形，致使本合同的履行成为不必要或不可能的，可以解除本合同：</w:t>
      </w:r>
    </w:p>
    <w:p>
      <w:pPr>
        <w:adjustRightInd w:val="0"/>
        <w:ind w:firstLine="420"/>
        <w:textAlignment w:val="baseline"/>
        <w:rPr>
          <w:rFonts w:ascii="Times New Roman" w:hAnsi="Times New Roman" w:eastAsia="宋体"/>
          <w:color w:val="auto"/>
          <w:kern w:val="0"/>
          <w:sz w:val="24"/>
          <w:highlight w:val="none"/>
        </w:rPr>
      </w:pPr>
      <w:r>
        <w:rPr>
          <w:rFonts w:hint="eastAsia" w:ascii="Times New Roman" w:hAnsi="Times New Roman" w:eastAsia="宋体"/>
          <w:color w:val="auto"/>
          <w:kern w:val="0"/>
          <w:sz w:val="24"/>
          <w:highlight w:val="none"/>
        </w:rPr>
        <w:t>1．</w:t>
      </w:r>
      <w:r>
        <w:rPr>
          <w:rFonts w:hint="eastAsia" w:ascii="Times New Roman" w:hAnsi="Times New Roman" w:eastAsia="宋体"/>
          <w:color w:val="auto"/>
          <w:kern w:val="0"/>
          <w:sz w:val="24"/>
          <w:highlight w:val="none"/>
          <w:u w:val="single"/>
        </w:rPr>
        <w:t>发生不可抗力；</w:t>
      </w:r>
    </w:p>
    <w:p>
      <w:pPr>
        <w:adjustRightInd w:val="0"/>
        <w:ind w:firstLine="420"/>
        <w:textAlignment w:val="baseline"/>
        <w:rPr>
          <w:rFonts w:hint="eastAsia" w:ascii="Times New Roman" w:hAnsi="Times New Roman" w:eastAsia="宋体"/>
          <w:color w:val="auto"/>
          <w:kern w:val="0"/>
          <w:sz w:val="24"/>
          <w:highlight w:val="none"/>
          <w:u w:val="single"/>
          <w:lang w:val="en-US" w:eastAsia="zh-CN"/>
        </w:rPr>
      </w:pPr>
      <w:r>
        <w:rPr>
          <w:rFonts w:hint="eastAsia" w:ascii="Times New Roman" w:hAnsi="Times New Roman" w:eastAsia="宋体"/>
          <w:color w:val="auto"/>
          <w:kern w:val="0"/>
          <w:sz w:val="24"/>
          <w:highlight w:val="none"/>
        </w:rPr>
        <w:t>2．</w:t>
      </w:r>
      <w:r>
        <w:rPr>
          <w:rFonts w:hint="eastAsia" w:ascii="Times New Roman" w:hAnsi="Times New Roman" w:eastAsia="宋体"/>
          <w:color w:val="auto"/>
          <w:kern w:val="0"/>
          <w:sz w:val="24"/>
          <w:highlight w:val="none"/>
          <w:u w:val="single"/>
        </w:rPr>
        <w:t>因国家政策调整及甲方原因，导致该项目未完成。甲方应根据乙方已进行的实际工作量，支付相应阶段费用。</w:t>
      </w:r>
    </w:p>
    <w:p>
      <w:pPr>
        <w:adjustRightInd w:val="0"/>
        <w:spacing w:before="156" w:beforeLines="50" w:after="156" w:afterLines="50"/>
        <w:textAlignment w:val="baseline"/>
        <w:rPr>
          <w:rFonts w:ascii="Times New Roman" w:hAnsi="Times New Roman" w:eastAsia="宋体"/>
          <w:b/>
          <w:color w:val="auto"/>
          <w:kern w:val="0"/>
          <w:sz w:val="24"/>
          <w:highlight w:val="none"/>
        </w:rPr>
      </w:pPr>
      <w:r>
        <w:rPr>
          <w:rFonts w:hint="eastAsia" w:ascii="Times New Roman" w:hAnsi="Times New Roman" w:eastAsia="宋体"/>
          <w:b/>
          <w:color w:val="auto"/>
          <w:kern w:val="0"/>
          <w:sz w:val="24"/>
          <w:highlight w:val="none"/>
        </w:rPr>
        <w:t>第十二条 双方因履行本合同发生的争议，应协商、调节解决。协商、调节不成的，确定按以下第</w:t>
      </w:r>
      <w:r>
        <w:rPr>
          <w:rFonts w:hint="eastAsia" w:ascii="Times New Roman" w:hAnsi="Times New Roman" w:eastAsia="宋体"/>
          <w:b/>
          <w:color w:val="auto"/>
          <w:kern w:val="0"/>
          <w:sz w:val="24"/>
          <w:highlight w:val="none"/>
          <w:u w:val="single"/>
        </w:rPr>
        <w:t xml:space="preserve">   2  </w:t>
      </w:r>
      <w:r>
        <w:rPr>
          <w:rFonts w:hint="eastAsia" w:ascii="Times New Roman" w:hAnsi="Times New Roman" w:eastAsia="宋体"/>
          <w:b/>
          <w:color w:val="auto"/>
          <w:kern w:val="0"/>
          <w:sz w:val="24"/>
          <w:highlight w:val="none"/>
        </w:rPr>
        <w:t>种方式处理：</w:t>
      </w:r>
    </w:p>
    <w:p>
      <w:pPr>
        <w:adjustRightInd w:val="0"/>
        <w:ind w:firstLine="420"/>
        <w:textAlignment w:val="baseline"/>
        <w:rPr>
          <w:rFonts w:ascii="Times New Roman" w:hAnsi="Times New Roman" w:eastAsia="宋体"/>
          <w:color w:val="auto"/>
          <w:kern w:val="0"/>
          <w:sz w:val="24"/>
          <w:highlight w:val="none"/>
        </w:rPr>
      </w:pPr>
      <w:r>
        <w:rPr>
          <w:rFonts w:hint="eastAsia" w:ascii="Times New Roman" w:hAnsi="Times New Roman" w:eastAsia="宋体"/>
          <w:color w:val="auto"/>
          <w:kern w:val="0"/>
          <w:sz w:val="24"/>
          <w:highlight w:val="none"/>
        </w:rPr>
        <w:t>1．提交</w:t>
      </w:r>
      <w:r>
        <w:rPr>
          <w:rFonts w:hint="eastAsia" w:ascii="Times New Roman" w:hAnsi="Times New Roman" w:eastAsia="宋体"/>
          <w:color w:val="auto"/>
          <w:kern w:val="0"/>
          <w:sz w:val="24"/>
          <w:highlight w:val="none"/>
          <w:u w:val="single"/>
        </w:rPr>
        <w:t xml:space="preserve">  广州市  </w:t>
      </w:r>
      <w:r>
        <w:rPr>
          <w:rFonts w:hint="eastAsia" w:ascii="Times New Roman" w:hAnsi="Times New Roman" w:eastAsia="宋体"/>
          <w:color w:val="auto"/>
          <w:kern w:val="0"/>
          <w:sz w:val="24"/>
          <w:highlight w:val="none"/>
        </w:rPr>
        <w:t>仲裁委员会仲裁；</w:t>
      </w:r>
    </w:p>
    <w:p>
      <w:pPr>
        <w:adjustRightInd w:val="0"/>
        <w:ind w:firstLine="420"/>
        <w:textAlignment w:val="baseline"/>
        <w:rPr>
          <w:rFonts w:ascii="Times New Roman" w:hAnsi="Times New Roman" w:eastAsia="宋体"/>
          <w:color w:val="auto"/>
          <w:kern w:val="0"/>
          <w:sz w:val="24"/>
          <w:highlight w:val="none"/>
        </w:rPr>
      </w:pPr>
      <w:r>
        <w:rPr>
          <w:rFonts w:hint="eastAsia" w:ascii="Times New Roman" w:hAnsi="Times New Roman" w:eastAsia="宋体"/>
          <w:color w:val="auto"/>
          <w:kern w:val="0"/>
          <w:sz w:val="24"/>
          <w:highlight w:val="none"/>
        </w:rPr>
        <w:t>2．依法向</w:t>
      </w:r>
      <w:r>
        <w:rPr>
          <w:rFonts w:hint="eastAsia" w:ascii="Times New Roman" w:hAnsi="Times New Roman" w:eastAsia="宋体"/>
          <w:color w:val="auto"/>
          <w:kern w:val="0"/>
          <w:sz w:val="24"/>
          <w:highlight w:val="none"/>
          <w:u w:val="single"/>
          <w:lang w:val="en-US" w:eastAsia="zh-CN"/>
        </w:rPr>
        <w:t>广州市南沙区</w:t>
      </w:r>
      <w:r>
        <w:rPr>
          <w:rFonts w:hint="eastAsia" w:ascii="Times New Roman" w:hAnsi="Times New Roman" w:eastAsia="宋体"/>
          <w:color w:val="auto"/>
          <w:kern w:val="0"/>
          <w:sz w:val="24"/>
          <w:highlight w:val="none"/>
        </w:rPr>
        <w:t>人民法院起诉。</w:t>
      </w:r>
    </w:p>
    <w:p>
      <w:pPr>
        <w:adjustRightInd w:val="0"/>
        <w:spacing w:before="156" w:beforeLines="50" w:after="156" w:afterLines="50"/>
        <w:textAlignment w:val="baseline"/>
        <w:rPr>
          <w:rFonts w:ascii="Times New Roman" w:hAnsi="Times New Roman" w:eastAsia="宋体"/>
          <w:b/>
          <w:color w:val="auto"/>
          <w:kern w:val="0"/>
          <w:sz w:val="24"/>
          <w:highlight w:val="none"/>
        </w:rPr>
      </w:pPr>
      <w:r>
        <w:rPr>
          <w:rFonts w:hint="eastAsia" w:ascii="Times New Roman" w:hAnsi="Times New Roman" w:eastAsia="宋体"/>
          <w:b/>
          <w:color w:val="auto"/>
          <w:kern w:val="0"/>
          <w:sz w:val="24"/>
          <w:highlight w:val="none"/>
        </w:rPr>
        <w:t>第十三条 双方确定：本合同及相关附件中所涉及的有关名词和技术语，其定义和解释如下：</w:t>
      </w:r>
    </w:p>
    <w:p>
      <w:pPr>
        <w:adjustRightInd w:val="0"/>
        <w:ind w:firstLine="420"/>
        <w:textAlignment w:val="baseline"/>
        <w:rPr>
          <w:rFonts w:ascii="Times New Roman" w:hAnsi="Times New Roman" w:eastAsia="宋体"/>
          <w:color w:val="auto"/>
          <w:kern w:val="0"/>
          <w:sz w:val="24"/>
          <w:highlight w:val="none"/>
        </w:rPr>
      </w:pPr>
      <w:r>
        <w:rPr>
          <w:rFonts w:hint="eastAsia" w:ascii="Times New Roman" w:hAnsi="Times New Roman" w:eastAsia="宋体"/>
          <w:color w:val="auto"/>
          <w:kern w:val="0"/>
          <w:sz w:val="24"/>
          <w:highlight w:val="none"/>
        </w:rPr>
        <w:t>1．</w:t>
      </w:r>
      <w:r>
        <w:rPr>
          <w:rFonts w:hint="eastAsia" w:ascii="Times New Roman" w:hAnsi="Times New Roman" w:eastAsia="宋体"/>
          <w:color w:val="auto"/>
          <w:kern w:val="0"/>
          <w:sz w:val="24"/>
          <w:highlight w:val="none"/>
          <w:u w:val="single"/>
        </w:rPr>
        <w:t xml:space="preserve">          /          </w:t>
      </w:r>
      <w:r>
        <w:rPr>
          <w:rFonts w:hint="eastAsia" w:ascii="Times New Roman" w:hAnsi="Times New Roman" w:eastAsia="宋体"/>
          <w:color w:val="auto"/>
          <w:kern w:val="0"/>
          <w:sz w:val="24"/>
          <w:highlight w:val="none"/>
        </w:rPr>
        <w:t>。</w:t>
      </w:r>
    </w:p>
    <w:p>
      <w:pPr>
        <w:adjustRightInd w:val="0"/>
        <w:spacing w:before="156" w:beforeLines="50" w:after="156" w:afterLines="50"/>
        <w:textAlignment w:val="baseline"/>
        <w:rPr>
          <w:rFonts w:ascii="Times New Roman" w:hAnsi="Times New Roman" w:eastAsia="宋体"/>
          <w:b/>
          <w:color w:val="auto"/>
          <w:kern w:val="0"/>
          <w:sz w:val="24"/>
          <w:highlight w:val="none"/>
        </w:rPr>
      </w:pPr>
      <w:r>
        <w:rPr>
          <w:rFonts w:hint="eastAsia" w:ascii="Times New Roman" w:hAnsi="Times New Roman" w:eastAsia="宋体"/>
          <w:b/>
          <w:color w:val="auto"/>
          <w:kern w:val="0"/>
          <w:sz w:val="24"/>
          <w:highlight w:val="none"/>
        </w:rPr>
        <w:t>第十四条 与履行合同有关的下列技术文件，经双方以</w:t>
      </w:r>
      <w:r>
        <w:rPr>
          <w:rFonts w:hint="eastAsia" w:ascii="Times New Roman" w:hAnsi="Times New Roman" w:eastAsia="宋体"/>
          <w:b/>
          <w:color w:val="auto"/>
          <w:kern w:val="0"/>
          <w:sz w:val="24"/>
          <w:highlight w:val="none"/>
          <w:u w:val="single"/>
        </w:rPr>
        <w:t xml:space="preserve">  /  </w:t>
      </w:r>
      <w:r>
        <w:rPr>
          <w:rFonts w:hint="eastAsia" w:ascii="Times New Roman" w:hAnsi="Times New Roman" w:eastAsia="宋体"/>
          <w:b/>
          <w:color w:val="auto"/>
          <w:kern w:val="0"/>
          <w:sz w:val="24"/>
          <w:highlight w:val="none"/>
        </w:rPr>
        <w:t>方式确认后，为本合同的组成部分：</w:t>
      </w:r>
    </w:p>
    <w:p>
      <w:pPr>
        <w:adjustRightInd w:val="0"/>
        <w:ind w:firstLine="420"/>
        <w:textAlignment w:val="baseline"/>
        <w:rPr>
          <w:rFonts w:ascii="Times New Roman" w:hAnsi="Times New Roman" w:eastAsia="宋体"/>
          <w:color w:val="auto"/>
          <w:kern w:val="0"/>
          <w:sz w:val="24"/>
          <w:highlight w:val="none"/>
        </w:rPr>
      </w:pPr>
      <w:r>
        <w:rPr>
          <w:rFonts w:hint="eastAsia" w:ascii="Times New Roman" w:hAnsi="Times New Roman" w:eastAsia="宋体"/>
          <w:color w:val="auto"/>
          <w:kern w:val="0"/>
          <w:sz w:val="24"/>
          <w:highlight w:val="none"/>
        </w:rPr>
        <w:t>1．技术背景资料：</w:t>
      </w:r>
      <w:r>
        <w:rPr>
          <w:rFonts w:hint="eastAsia" w:ascii="Times New Roman" w:hAnsi="Times New Roman" w:eastAsia="宋体"/>
          <w:color w:val="auto"/>
          <w:kern w:val="0"/>
          <w:sz w:val="24"/>
          <w:highlight w:val="none"/>
          <w:u w:val="single"/>
        </w:rPr>
        <w:t xml:space="preserve">              /                         </w:t>
      </w:r>
      <w:r>
        <w:rPr>
          <w:rFonts w:hint="eastAsia" w:ascii="Times New Roman" w:hAnsi="Times New Roman" w:eastAsia="宋体"/>
          <w:color w:val="auto"/>
          <w:kern w:val="0"/>
          <w:sz w:val="24"/>
          <w:highlight w:val="none"/>
        </w:rPr>
        <w:t>；</w:t>
      </w:r>
    </w:p>
    <w:p>
      <w:pPr>
        <w:adjustRightInd w:val="0"/>
        <w:ind w:firstLine="420"/>
        <w:textAlignment w:val="baseline"/>
        <w:rPr>
          <w:rFonts w:ascii="Times New Roman" w:hAnsi="Times New Roman" w:eastAsia="宋体"/>
          <w:color w:val="auto"/>
          <w:kern w:val="0"/>
          <w:sz w:val="24"/>
          <w:highlight w:val="none"/>
        </w:rPr>
      </w:pPr>
      <w:r>
        <w:rPr>
          <w:rFonts w:hint="eastAsia" w:ascii="Times New Roman" w:hAnsi="Times New Roman" w:eastAsia="宋体"/>
          <w:color w:val="auto"/>
          <w:kern w:val="0"/>
          <w:sz w:val="24"/>
          <w:highlight w:val="none"/>
        </w:rPr>
        <w:t>2．可行性论证报告：</w:t>
      </w:r>
      <w:r>
        <w:rPr>
          <w:rFonts w:hint="eastAsia" w:ascii="Times New Roman" w:hAnsi="Times New Roman" w:eastAsia="宋体"/>
          <w:color w:val="auto"/>
          <w:kern w:val="0"/>
          <w:sz w:val="24"/>
          <w:highlight w:val="none"/>
          <w:u w:val="single"/>
        </w:rPr>
        <w:t xml:space="preserve">            /                         </w:t>
      </w:r>
      <w:r>
        <w:rPr>
          <w:rFonts w:hint="eastAsia" w:ascii="Times New Roman" w:hAnsi="Times New Roman" w:eastAsia="宋体"/>
          <w:color w:val="auto"/>
          <w:kern w:val="0"/>
          <w:sz w:val="24"/>
          <w:highlight w:val="none"/>
        </w:rPr>
        <w:t xml:space="preserve">；   </w:t>
      </w:r>
    </w:p>
    <w:p>
      <w:pPr>
        <w:adjustRightInd w:val="0"/>
        <w:ind w:firstLine="420"/>
        <w:textAlignment w:val="baseline"/>
        <w:rPr>
          <w:rFonts w:ascii="Times New Roman" w:hAnsi="Times New Roman" w:eastAsia="宋体"/>
          <w:color w:val="auto"/>
          <w:kern w:val="0"/>
          <w:sz w:val="24"/>
          <w:highlight w:val="none"/>
        </w:rPr>
      </w:pPr>
      <w:r>
        <w:rPr>
          <w:rFonts w:hint="eastAsia" w:ascii="Times New Roman" w:hAnsi="Times New Roman" w:eastAsia="宋体"/>
          <w:color w:val="auto"/>
          <w:kern w:val="0"/>
          <w:sz w:val="24"/>
          <w:highlight w:val="none"/>
        </w:rPr>
        <w:t>3．技术评价报告：</w:t>
      </w:r>
      <w:r>
        <w:rPr>
          <w:rFonts w:hint="eastAsia" w:ascii="Times New Roman" w:hAnsi="Times New Roman" w:eastAsia="宋体"/>
          <w:color w:val="auto"/>
          <w:kern w:val="0"/>
          <w:sz w:val="24"/>
          <w:highlight w:val="none"/>
          <w:u w:val="single"/>
        </w:rPr>
        <w:t xml:space="preserve">             /                          </w:t>
      </w:r>
      <w:r>
        <w:rPr>
          <w:rFonts w:hint="eastAsia" w:ascii="Times New Roman" w:hAnsi="Times New Roman" w:eastAsia="宋体"/>
          <w:color w:val="auto"/>
          <w:kern w:val="0"/>
          <w:sz w:val="24"/>
          <w:highlight w:val="none"/>
        </w:rPr>
        <w:t xml:space="preserve">；  </w:t>
      </w:r>
    </w:p>
    <w:p>
      <w:pPr>
        <w:adjustRightInd w:val="0"/>
        <w:ind w:firstLine="420"/>
        <w:textAlignment w:val="baseline"/>
        <w:rPr>
          <w:rFonts w:ascii="Times New Roman" w:hAnsi="Times New Roman" w:eastAsia="宋体"/>
          <w:color w:val="auto"/>
          <w:kern w:val="0"/>
          <w:sz w:val="24"/>
          <w:highlight w:val="none"/>
        </w:rPr>
      </w:pPr>
      <w:r>
        <w:rPr>
          <w:rFonts w:hint="eastAsia" w:ascii="Times New Roman" w:hAnsi="Times New Roman" w:eastAsia="宋体"/>
          <w:color w:val="auto"/>
          <w:kern w:val="0"/>
          <w:sz w:val="24"/>
          <w:highlight w:val="none"/>
        </w:rPr>
        <w:t>4．技术标准和规范：</w:t>
      </w:r>
      <w:r>
        <w:rPr>
          <w:rFonts w:hint="eastAsia" w:ascii="Times New Roman" w:hAnsi="Times New Roman" w:eastAsia="宋体"/>
          <w:color w:val="auto"/>
          <w:kern w:val="0"/>
          <w:sz w:val="24"/>
          <w:highlight w:val="none"/>
          <w:u w:val="single"/>
        </w:rPr>
        <w:t xml:space="preserve">            /                         </w:t>
      </w:r>
      <w:r>
        <w:rPr>
          <w:rFonts w:hint="eastAsia" w:ascii="Times New Roman" w:hAnsi="Times New Roman" w:eastAsia="宋体"/>
          <w:color w:val="auto"/>
          <w:kern w:val="0"/>
          <w:sz w:val="24"/>
          <w:highlight w:val="none"/>
        </w:rPr>
        <w:t xml:space="preserve">；  </w:t>
      </w:r>
    </w:p>
    <w:p>
      <w:pPr>
        <w:adjustRightInd w:val="0"/>
        <w:spacing w:before="156" w:beforeLines="50" w:after="156" w:afterLines="50"/>
        <w:textAlignment w:val="baseline"/>
        <w:rPr>
          <w:rFonts w:ascii="Times New Roman" w:hAnsi="Times New Roman" w:eastAsia="宋体"/>
          <w:b/>
          <w:color w:val="auto"/>
          <w:kern w:val="0"/>
          <w:sz w:val="24"/>
          <w:highlight w:val="none"/>
        </w:rPr>
      </w:pPr>
      <w:r>
        <w:rPr>
          <w:rFonts w:hint="eastAsia" w:ascii="Times New Roman" w:hAnsi="Times New Roman" w:eastAsia="宋体"/>
          <w:b/>
          <w:color w:val="auto"/>
          <w:kern w:val="0"/>
          <w:sz w:val="24"/>
          <w:highlight w:val="none"/>
        </w:rPr>
        <w:t>第十五条 廉洁条款</w:t>
      </w:r>
    </w:p>
    <w:p>
      <w:pPr>
        <w:adjustRightInd w:val="0"/>
        <w:ind w:firstLine="420"/>
        <w:textAlignment w:val="baseline"/>
        <w:rPr>
          <w:rFonts w:ascii="Times New Roman" w:hAnsi="Times New Roman" w:eastAsia="宋体"/>
          <w:color w:val="auto"/>
          <w:kern w:val="0"/>
          <w:sz w:val="24"/>
          <w:highlight w:val="none"/>
        </w:rPr>
      </w:pPr>
      <w:r>
        <w:rPr>
          <w:rFonts w:hint="eastAsia" w:ascii="Times New Roman" w:hAnsi="Times New Roman" w:eastAsia="宋体"/>
          <w:color w:val="auto"/>
          <w:kern w:val="0"/>
          <w:sz w:val="24"/>
          <w:highlight w:val="none"/>
        </w:rPr>
        <w:t>严禁甲方人员以任何方式明、暗示乙方请吃、请喝、收受乙方礼金、礼品或接受乙方提供的其他私人便利或利益。严禁乙方以任何方式向甲方人员提供私人便利、行贿或进行非正常商务宴请。如果出现乙方在履约过程进行私下请吃、向甲方人员提供私人便利、行贿等一切非正常的经济活动，一经查实，甲方有权单方终止上述行为所涉及的相关合同，且乙方须承担由此造成的一切损失，甲方保留追究其法律责任的权利；如果乙方事后主动积极向甲方陈述事实，或有证据显示以上行为为甲方人员施压的不得已行为，则乙方仍保留与上述行为相关的合同的权利和义务。</w:t>
      </w:r>
    </w:p>
    <w:p>
      <w:pPr>
        <w:adjustRightInd w:val="0"/>
        <w:spacing w:before="156" w:beforeLines="50" w:after="156" w:afterLines="50"/>
        <w:textAlignment w:val="baseline"/>
        <w:rPr>
          <w:rFonts w:hint="default" w:ascii="Times New Roman" w:hAnsi="Times New Roman" w:eastAsia="宋体"/>
          <w:b/>
          <w:color w:val="auto"/>
          <w:kern w:val="0"/>
          <w:sz w:val="24"/>
          <w:highlight w:val="none"/>
          <w:lang w:val="en-US" w:eastAsia="zh-CN"/>
        </w:rPr>
      </w:pPr>
      <w:r>
        <w:rPr>
          <w:rFonts w:hint="eastAsia" w:ascii="Times New Roman" w:hAnsi="Times New Roman" w:eastAsia="宋体"/>
          <w:b/>
          <w:color w:val="auto"/>
          <w:kern w:val="0"/>
          <w:sz w:val="24"/>
          <w:highlight w:val="none"/>
        </w:rPr>
        <w:t>第十六条 本合同未尽事宜，由双方协商签订补充协议。补充协议与本合同具有同等法律效力。补充协议必须以书面形式并经双方签字盖章后方能生效。</w:t>
      </w:r>
      <w:r>
        <w:rPr>
          <w:rFonts w:hint="eastAsia" w:ascii="Times New Roman" w:hAnsi="Times New Roman" w:eastAsia="宋体"/>
          <w:b/>
          <w:color w:val="auto"/>
          <w:kern w:val="0"/>
          <w:sz w:val="24"/>
          <w:highlight w:val="none"/>
          <w:lang w:val="en-US" w:eastAsia="zh-CN"/>
        </w:rPr>
        <w:t>补充协议与本合同不一致的地方，以补充协议为准。</w:t>
      </w:r>
    </w:p>
    <w:p>
      <w:pPr>
        <w:adjustRightInd w:val="0"/>
        <w:spacing w:before="156" w:beforeLines="50" w:after="156" w:afterLines="50"/>
        <w:textAlignment w:val="baseline"/>
        <w:rPr>
          <w:rFonts w:ascii="Times New Roman" w:hAnsi="Times New Roman" w:eastAsia="宋体"/>
          <w:b/>
          <w:color w:val="auto"/>
          <w:kern w:val="0"/>
          <w:sz w:val="24"/>
          <w:highlight w:val="none"/>
        </w:rPr>
      </w:pPr>
      <w:r>
        <w:rPr>
          <w:rFonts w:hint="eastAsia" w:ascii="Times New Roman" w:hAnsi="Times New Roman" w:eastAsia="宋体"/>
          <w:b/>
          <w:color w:val="auto"/>
          <w:kern w:val="0"/>
          <w:sz w:val="24"/>
          <w:highlight w:val="none"/>
        </w:rPr>
        <w:t>第十七条  本合同一式</w:t>
      </w:r>
      <w:r>
        <w:rPr>
          <w:rFonts w:hint="eastAsia" w:ascii="Times New Roman" w:hAnsi="Times New Roman" w:eastAsia="宋体"/>
          <w:b/>
          <w:color w:val="auto"/>
          <w:kern w:val="0"/>
          <w:sz w:val="24"/>
          <w:highlight w:val="none"/>
          <w:u w:val="single"/>
        </w:rPr>
        <w:t>拾壹</w:t>
      </w:r>
      <w:r>
        <w:rPr>
          <w:rFonts w:hint="eastAsia" w:ascii="Times New Roman" w:hAnsi="Times New Roman" w:eastAsia="宋体"/>
          <w:b/>
          <w:color w:val="auto"/>
          <w:kern w:val="0"/>
          <w:sz w:val="24"/>
          <w:highlight w:val="none"/>
        </w:rPr>
        <w:t>份，甲方持</w:t>
      </w:r>
      <w:r>
        <w:rPr>
          <w:rFonts w:hint="eastAsia" w:ascii="Times New Roman" w:hAnsi="Times New Roman" w:eastAsia="宋体"/>
          <w:b/>
          <w:color w:val="auto"/>
          <w:kern w:val="0"/>
          <w:sz w:val="24"/>
          <w:highlight w:val="none"/>
          <w:u w:val="single"/>
        </w:rPr>
        <w:t>肆</w:t>
      </w:r>
      <w:r>
        <w:rPr>
          <w:rFonts w:hint="eastAsia" w:ascii="Times New Roman" w:hAnsi="Times New Roman" w:eastAsia="宋体"/>
          <w:b/>
          <w:color w:val="auto"/>
          <w:kern w:val="0"/>
          <w:sz w:val="24"/>
          <w:highlight w:val="none"/>
        </w:rPr>
        <w:t>份，乙方持</w:t>
      </w:r>
      <w:r>
        <w:rPr>
          <w:rFonts w:hint="eastAsia" w:ascii="Times New Roman" w:hAnsi="Times New Roman" w:eastAsia="宋体"/>
          <w:b/>
          <w:color w:val="auto"/>
          <w:kern w:val="0"/>
          <w:sz w:val="24"/>
          <w:highlight w:val="none"/>
          <w:u w:val="single"/>
        </w:rPr>
        <w:t>陆</w:t>
      </w:r>
      <w:r>
        <w:rPr>
          <w:rFonts w:hint="eastAsia" w:ascii="Times New Roman" w:hAnsi="Times New Roman" w:eastAsia="宋体"/>
          <w:b/>
          <w:color w:val="auto"/>
          <w:kern w:val="0"/>
          <w:sz w:val="24"/>
          <w:highlight w:val="none"/>
        </w:rPr>
        <w:t>份，采购代理机构持</w:t>
      </w:r>
      <w:r>
        <w:rPr>
          <w:rFonts w:hint="eastAsia" w:ascii="Times New Roman" w:hAnsi="Times New Roman" w:eastAsia="宋体"/>
          <w:b/>
          <w:color w:val="auto"/>
          <w:kern w:val="0"/>
          <w:sz w:val="24"/>
          <w:highlight w:val="none"/>
          <w:u w:val="single"/>
        </w:rPr>
        <w:t>壹</w:t>
      </w:r>
      <w:r>
        <w:rPr>
          <w:rFonts w:hint="eastAsia" w:ascii="Times New Roman" w:hAnsi="Times New Roman" w:eastAsia="宋体"/>
          <w:b/>
          <w:color w:val="auto"/>
          <w:kern w:val="0"/>
          <w:sz w:val="24"/>
          <w:highlight w:val="none"/>
        </w:rPr>
        <w:t>份，具有同等法律效力。</w:t>
      </w:r>
    </w:p>
    <w:p>
      <w:pPr>
        <w:adjustRightInd w:val="0"/>
        <w:spacing w:before="156" w:beforeLines="50" w:after="156" w:afterLines="50"/>
        <w:textAlignment w:val="baseline"/>
        <w:rPr>
          <w:rFonts w:ascii="Times New Roman" w:hAnsi="Times New Roman" w:eastAsia="宋体"/>
          <w:b/>
          <w:color w:val="auto"/>
          <w:kern w:val="0"/>
          <w:sz w:val="24"/>
          <w:highlight w:val="none"/>
        </w:rPr>
      </w:pPr>
      <w:r>
        <w:rPr>
          <w:rFonts w:hint="eastAsia" w:ascii="Times New Roman" w:hAnsi="Times New Roman" w:eastAsia="宋体"/>
          <w:b/>
          <w:color w:val="auto"/>
          <w:kern w:val="0"/>
          <w:sz w:val="24"/>
          <w:highlight w:val="none"/>
        </w:rPr>
        <w:t>第十八条  本合同经双方</w:t>
      </w:r>
      <w:r>
        <w:rPr>
          <w:rFonts w:hint="eastAsia" w:ascii="Times New Roman" w:hAnsi="Times New Roman" w:eastAsia="宋体"/>
          <w:b/>
          <w:color w:val="auto"/>
          <w:kern w:val="0"/>
          <w:sz w:val="24"/>
          <w:highlight w:val="none"/>
          <w:lang w:val="en-US" w:eastAsia="zh-CN"/>
        </w:rPr>
        <w:t>法定代表人或授权代表</w:t>
      </w:r>
      <w:r>
        <w:rPr>
          <w:rFonts w:hint="eastAsia" w:ascii="Times New Roman" w:hAnsi="Times New Roman" w:eastAsia="宋体"/>
          <w:b/>
          <w:color w:val="auto"/>
          <w:kern w:val="0"/>
          <w:sz w:val="24"/>
          <w:highlight w:val="none"/>
        </w:rPr>
        <w:t>签字</w:t>
      </w:r>
      <w:r>
        <w:rPr>
          <w:rFonts w:hint="eastAsia" w:ascii="Times New Roman" w:hAnsi="Times New Roman" w:eastAsia="宋体"/>
          <w:b/>
          <w:color w:val="auto"/>
          <w:kern w:val="0"/>
          <w:sz w:val="24"/>
          <w:highlight w:val="none"/>
          <w:lang w:val="en-US" w:eastAsia="zh-CN"/>
        </w:rPr>
        <w:t>并加</w:t>
      </w:r>
      <w:r>
        <w:rPr>
          <w:rFonts w:hint="eastAsia" w:ascii="Times New Roman" w:hAnsi="Times New Roman" w:eastAsia="宋体"/>
          <w:b/>
          <w:color w:val="auto"/>
          <w:kern w:val="0"/>
          <w:sz w:val="24"/>
          <w:highlight w:val="none"/>
        </w:rPr>
        <w:t>盖</w:t>
      </w:r>
      <w:r>
        <w:rPr>
          <w:rFonts w:hint="eastAsia" w:ascii="Times New Roman" w:hAnsi="Times New Roman" w:eastAsia="宋体"/>
          <w:b/>
          <w:color w:val="auto"/>
          <w:kern w:val="0"/>
          <w:sz w:val="24"/>
          <w:highlight w:val="none"/>
          <w:lang w:val="en-US" w:eastAsia="zh-CN"/>
        </w:rPr>
        <w:t>公</w:t>
      </w:r>
      <w:r>
        <w:rPr>
          <w:rFonts w:hint="eastAsia" w:ascii="Times New Roman" w:hAnsi="Times New Roman" w:eastAsia="宋体"/>
          <w:b/>
          <w:color w:val="auto"/>
          <w:kern w:val="0"/>
          <w:sz w:val="24"/>
          <w:highlight w:val="none"/>
        </w:rPr>
        <w:t>章后生效。</w:t>
      </w:r>
    </w:p>
    <w:p>
      <w:pPr>
        <w:adjustRightInd w:val="0"/>
        <w:textAlignment w:val="baseline"/>
        <w:rPr>
          <w:rFonts w:ascii="Times New Roman" w:hAnsi="Times New Roman" w:eastAsia="宋体"/>
          <w:color w:val="auto"/>
          <w:kern w:val="0"/>
          <w:sz w:val="24"/>
          <w:highlight w:val="none"/>
        </w:rPr>
      </w:pPr>
      <w:r>
        <w:rPr>
          <w:rFonts w:hint="eastAsia" w:ascii="Times New Roman" w:hAnsi="Times New Roman" w:eastAsia="宋体"/>
          <w:color w:val="auto"/>
          <w:kern w:val="0"/>
          <w:sz w:val="24"/>
          <w:highlight w:val="none"/>
        </w:rPr>
        <w:t>（以下无正文）</w:t>
      </w:r>
    </w:p>
    <w:p>
      <w:pPr>
        <w:adjustRightInd w:val="0"/>
        <w:textAlignment w:val="baseline"/>
        <w:rPr>
          <w:rFonts w:ascii="Times New Roman" w:hAnsi="Times New Roman" w:eastAsia="宋体"/>
          <w:color w:val="auto"/>
          <w:kern w:val="0"/>
          <w:sz w:val="24"/>
          <w:highlight w:val="none"/>
        </w:rPr>
      </w:pPr>
      <w:r>
        <w:rPr>
          <w:rFonts w:hint="eastAsia" w:ascii="Times New Roman" w:hAnsi="Times New Roman" w:eastAsia="宋体"/>
          <w:color w:val="auto"/>
          <w:kern w:val="0"/>
          <w:sz w:val="24"/>
          <w:highlight w:val="none"/>
        </w:rPr>
        <w:br w:type="page"/>
      </w:r>
    </w:p>
    <w:p>
      <w:pPr>
        <w:adjustRightInd w:val="0"/>
        <w:textAlignment w:val="baseline"/>
        <w:rPr>
          <w:rFonts w:ascii="Times New Roman" w:hAnsi="Times New Roman" w:eastAsia="宋体"/>
          <w:color w:val="auto"/>
          <w:kern w:val="0"/>
          <w:sz w:val="24"/>
          <w:highlight w:val="none"/>
        </w:rPr>
      </w:pPr>
      <w:r>
        <w:rPr>
          <w:rFonts w:hint="eastAsia" w:ascii="Times New Roman" w:hAnsi="Times New Roman" w:eastAsia="宋体"/>
          <w:color w:val="auto"/>
          <w:kern w:val="0"/>
          <w:sz w:val="24"/>
          <w:highlight w:val="none"/>
        </w:rPr>
        <w:t>甲方：</w:t>
      </w:r>
      <w:r>
        <w:rPr>
          <w:rFonts w:hint="eastAsia" w:ascii="Times New Roman" w:hAnsi="Times New Roman" w:eastAsia="宋体"/>
          <w:color w:val="auto"/>
          <w:kern w:val="0"/>
          <w:sz w:val="24"/>
          <w:highlight w:val="none"/>
          <w:u w:val="single"/>
        </w:rPr>
        <w:t xml:space="preserve"> 广州市南沙新区明珠湾开发建设管理局</w:t>
      </w:r>
      <w:r>
        <w:rPr>
          <w:rFonts w:ascii="Times New Roman" w:hAnsi="Times New Roman" w:eastAsia="宋体"/>
          <w:color w:val="auto"/>
          <w:kern w:val="0"/>
          <w:sz w:val="24"/>
          <w:highlight w:val="none"/>
          <w:u w:val="single"/>
        </w:rPr>
        <w:t xml:space="preserve">   </w:t>
      </w:r>
      <w:r>
        <w:rPr>
          <w:rFonts w:hint="eastAsia" w:ascii="Times New Roman" w:hAnsi="Times New Roman" w:eastAsia="宋体"/>
          <w:color w:val="auto"/>
          <w:kern w:val="0"/>
          <w:sz w:val="24"/>
          <w:highlight w:val="none"/>
          <w:u w:val="single"/>
        </w:rPr>
        <w:t xml:space="preserve">     </w:t>
      </w:r>
      <w:r>
        <w:rPr>
          <w:rFonts w:hint="eastAsia" w:ascii="Times New Roman" w:hAnsi="Times New Roman" w:eastAsia="宋体"/>
          <w:color w:val="auto"/>
          <w:w w:val="90"/>
          <w:kern w:val="0"/>
          <w:sz w:val="24"/>
          <w:highlight w:val="none"/>
          <w:u w:val="single"/>
        </w:rPr>
        <w:t xml:space="preserve"> </w:t>
      </w:r>
      <w:r>
        <w:rPr>
          <w:rFonts w:hint="eastAsia" w:ascii="Times New Roman" w:hAnsi="Times New Roman" w:eastAsia="宋体"/>
          <w:color w:val="auto"/>
          <w:kern w:val="0"/>
          <w:sz w:val="24"/>
          <w:highlight w:val="none"/>
          <w:u w:val="single"/>
        </w:rPr>
        <w:t xml:space="preserve">  </w:t>
      </w:r>
      <w:r>
        <w:rPr>
          <w:rFonts w:hint="eastAsia" w:ascii="Times New Roman" w:hAnsi="Times New Roman" w:eastAsia="宋体"/>
          <w:color w:val="auto"/>
          <w:kern w:val="0"/>
          <w:sz w:val="24"/>
          <w:highlight w:val="none"/>
        </w:rPr>
        <w:t>（盖章）</w:t>
      </w:r>
    </w:p>
    <w:p>
      <w:pPr>
        <w:adjustRightInd w:val="0"/>
        <w:textAlignment w:val="baseline"/>
        <w:rPr>
          <w:rFonts w:ascii="Times New Roman" w:hAnsi="Times New Roman" w:eastAsia="宋体"/>
          <w:color w:val="auto"/>
          <w:kern w:val="0"/>
          <w:sz w:val="24"/>
          <w:highlight w:val="none"/>
        </w:rPr>
      </w:pPr>
    </w:p>
    <w:p>
      <w:pPr>
        <w:adjustRightInd w:val="0"/>
        <w:textAlignment w:val="baseline"/>
        <w:rPr>
          <w:rFonts w:ascii="Times New Roman" w:hAnsi="Times New Roman" w:eastAsia="宋体"/>
          <w:color w:val="auto"/>
          <w:kern w:val="0"/>
          <w:sz w:val="24"/>
          <w:highlight w:val="none"/>
        </w:rPr>
      </w:pPr>
      <w:r>
        <w:rPr>
          <w:rFonts w:hint="eastAsia" w:ascii="Times New Roman" w:hAnsi="Times New Roman" w:eastAsia="宋体"/>
          <w:color w:val="auto"/>
          <w:kern w:val="0"/>
          <w:sz w:val="24"/>
          <w:highlight w:val="none"/>
        </w:rPr>
        <w:t>法定代表人/</w:t>
      </w:r>
      <w:r>
        <w:rPr>
          <w:rFonts w:hint="eastAsia" w:ascii="Times New Roman" w:hAnsi="Times New Roman" w:eastAsia="宋体"/>
          <w:color w:val="auto"/>
          <w:kern w:val="0"/>
          <w:sz w:val="24"/>
          <w:highlight w:val="none"/>
          <w:lang w:val="en-US" w:eastAsia="zh-CN"/>
        </w:rPr>
        <w:t>授权代表</w:t>
      </w:r>
      <w:r>
        <w:rPr>
          <w:rFonts w:hint="eastAsia" w:ascii="Times New Roman" w:hAnsi="Times New Roman" w:eastAsia="宋体"/>
          <w:color w:val="auto"/>
          <w:kern w:val="0"/>
          <w:sz w:val="24"/>
          <w:highlight w:val="none"/>
        </w:rPr>
        <w:t>：</w:t>
      </w:r>
      <w:r>
        <w:rPr>
          <w:rFonts w:hint="eastAsia" w:ascii="Times New Roman" w:hAnsi="Times New Roman" w:eastAsia="宋体"/>
          <w:color w:val="auto"/>
          <w:kern w:val="0"/>
          <w:sz w:val="24"/>
          <w:highlight w:val="none"/>
          <w:u w:val="single"/>
        </w:rPr>
        <w:t xml:space="preserve">                             </w:t>
      </w:r>
      <w:r>
        <w:rPr>
          <w:rFonts w:hint="eastAsia" w:ascii="Times New Roman" w:hAnsi="Times New Roman" w:eastAsia="宋体"/>
          <w:color w:val="auto"/>
          <w:kern w:val="0"/>
          <w:sz w:val="24"/>
          <w:highlight w:val="none"/>
        </w:rPr>
        <w:t>（签名）</w:t>
      </w:r>
    </w:p>
    <w:p>
      <w:pPr>
        <w:adjustRightInd w:val="0"/>
        <w:textAlignment w:val="baseline"/>
        <w:rPr>
          <w:rFonts w:ascii="Times New Roman" w:hAnsi="Times New Roman" w:eastAsia="宋体"/>
          <w:color w:val="auto"/>
          <w:kern w:val="0"/>
          <w:sz w:val="24"/>
          <w:highlight w:val="none"/>
        </w:rPr>
      </w:pPr>
    </w:p>
    <w:p>
      <w:pPr>
        <w:adjustRightInd w:val="0"/>
        <w:textAlignment w:val="baseline"/>
        <w:rPr>
          <w:rFonts w:ascii="Times New Roman" w:hAnsi="Times New Roman" w:eastAsia="宋体"/>
          <w:color w:val="auto"/>
          <w:kern w:val="0"/>
          <w:sz w:val="24"/>
          <w:highlight w:val="none"/>
        </w:rPr>
      </w:pPr>
      <w:r>
        <w:rPr>
          <w:rFonts w:hint="eastAsia" w:ascii="Times New Roman" w:hAnsi="Times New Roman" w:eastAsia="宋体"/>
          <w:color w:val="auto"/>
          <w:kern w:val="0"/>
          <w:sz w:val="24"/>
          <w:highlight w:val="none"/>
        </w:rPr>
        <w:t xml:space="preserve">                                          年    月     日</w:t>
      </w:r>
    </w:p>
    <w:p>
      <w:pPr>
        <w:adjustRightInd w:val="0"/>
        <w:textAlignment w:val="baseline"/>
        <w:rPr>
          <w:rFonts w:ascii="Times New Roman" w:hAnsi="Times New Roman" w:eastAsia="宋体"/>
          <w:color w:val="auto"/>
          <w:kern w:val="0"/>
          <w:sz w:val="24"/>
          <w:highlight w:val="none"/>
        </w:rPr>
      </w:pPr>
    </w:p>
    <w:p>
      <w:pPr>
        <w:adjustRightInd w:val="0"/>
        <w:textAlignment w:val="baseline"/>
        <w:rPr>
          <w:rFonts w:ascii="Times New Roman" w:hAnsi="Times New Roman" w:eastAsia="宋体"/>
          <w:color w:val="auto"/>
          <w:kern w:val="0"/>
          <w:sz w:val="24"/>
          <w:highlight w:val="none"/>
        </w:rPr>
      </w:pPr>
    </w:p>
    <w:p>
      <w:pPr>
        <w:adjustRightInd w:val="0"/>
        <w:jc w:val="left"/>
        <w:textAlignment w:val="baseline"/>
        <w:rPr>
          <w:rFonts w:ascii="Times New Roman" w:hAnsi="Times New Roman" w:eastAsia="宋体"/>
          <w:color w:val="auto"/>
          <w:kern w:val="0"/>
          <w:sz w:val="24"/>
          <w:highlight w:val="none"/>
        </w:rPr>
      </w:pPr>
      <w:r>
        <w:rPr>
          <w:rFonts w:hint="eastAsia" w:ascii="Times New Roman" w:hAnsi="Times New Roman" w:eastAsia="宋体"/>
          <w:color w:val="auto"/>
          <w:kern w:val="0"/>
          <w:sz w:val="24"/>
          <w:highlight w:val="none"/>
        </w:rPr>
        <w:t>乙方：</w:t>
      </w:r>
      <w:r>
        <w:rPr>
          <w:rFonts w:hint="eastAsia" w:ascii="Times New Roman" w:hAnsi="Times New Roman" w:eastAsia="宋体"/>
          <w:color w:val="auto"/>
          <w:kern w:val="0"/>
          <w:sz w:val="24"/>
          <w:highlight w:val="none"/>
          <w:u w:val="single"/>
        </w:rPr>
        <w:t xml:space="preserve">                 </w:t>
      </w:r>
      <w:r>
        <w:rPr>
          <w:rFonts w:ascii="Times New Roman" w:hAnsi="Times New Roman" w:eastAsia="宋体"/>
          <w:color w:val="auto"/>
          <w:kern w:val="0"/>
          <w:sz w:val="24"/>
          <w:highlight w:val="none"/>
          <w:u w:val="single"/>
        </w:rPr>
        <w:t xml:space="preserve">  </w:t>
      </w:r>
      <w:r>
        <w:rPr>
          <w:rFonts w:hint="eastAsia" w:ascii="Times New Roman" w:hAnsi="Times New Roman" w:eastAsia="宋体"/>
          <w:color w:val="auto"/>
          <w:kern w:val="0"/>
          <w:sz w:val="24"/>
          <w:highlight w:val="none"/>
          <w:u w:val="single"/>
        </w:rPr>
        <w:t xml:space="preserve">               </w:t>
      </w:r>
      <w:r>
        <w:rPr>
          <w:rFonts w:hint="eastAsia" w:ascii="Times New Roman" w:hAnsi="Times New Roman" w:eastAsia="宋体"/>
          <w:color w:val="auto"/>
          <w:kern w:val="0"/>
          <w:sz w:val="24"/>
          <w:highlight w:val="none"/>
        </w:rPr>
        <w:t>（盖章）</w:t>
      </w:r>
    </w:p>
    <w:p>
      <w:pPr>
        <w:adjustRightInd w:val="0"/>
        <w:textAlignment w:val="baseline"/>
        <w:rPr>
          <w:rFonts w:ascii="Times New Roman" w:hAnsi="Times New Roman" w:eastAsia="宋体"/>
          <w:color w:val="auto"/>
          <w:kern w:val="0"/>
          <w:sz w:val="24"/>
          <w:highlight w:val="none"/>
        </w:rPr>
      </w:pPr>
    </w:p>
    <w:p>
      <w:pPr>
        <w:adjustRightInd w:val="0"/>
        <w:textAlignment w:val="baseline"/>
        <w:rPr>
          <w:rFonts w:ascii="Times New Roman" w:hAnsi="Times New Roman" w:eastAsia="宋体"/>
          <w:color w:val="auto"/>
          <w:kern w:val="0"/>
          <w:sz w:val="24"/>
          <w:highlight w:val="none"/>
        </w:rPr>
      </w:pPr>
      <w:r>
        <w:rPr>
          <w:rFonts w:hint="eastAsia" w:ascii="Times New Roman" w:hAnsi="Times New Roman" w:eastAsia="宋体"/>
          <w:color w:val="auto"/>
          <w:kern w:val="0"/>
          <w:sz w:val="24"/>
          <w:highlight w:val="none"/>
        </w:rPr>
        <w:t>法定代表人/</w:t>
      </w:r>
      <w:r>
        <w:rPr>
          <w:rFonts w:hint="eastAsia" w:ascii="Times New Roman" w:hAnsi="Times New Roman" w:eastAsia="宋体"/>
          <w:color w:val="auto"/>
          <w:kern w:val="0"/>
          <w:sz w:val="24"/>
          <w:highlight w:val="none"/>
          <w:lang w:val="en-US" w:eastAsia="zh-CN"/>
        </w:rPr>
        <w:t>授权代表</w:t>
      </w:r>
      <w:r>
        <w:rPr>
          <w:rFonts w:hint="eastAsia" w:ascii="Times New Roman" w:hAnsi="Times New Roman" w:eastAsia="宋体"/>
          <w:color w:val="auto"/>
          <w:kern w:val="0"/>
          <w:sz w:val="24"/>
          <w:highlight w:val="none"/>
        </w:rPr>
        <w:t>：</w:t>
      </w:r>
      <w:r>
        <w:rPr>
          <w:rFonts w:hint="eastAsia" w:ascii="Times New Roman" w:hAnsi="Times New Roman" w:eastAsia="宋体"/>
          <w:color w:val="auto"/>
          <w:kern w:val="0"/>
          <w:sz w:val="24"/>
          <w:highlight w:val="none"/>
          <w:u w:val="single"/>
        </w:rPr>
        <w:t xml:space="preserve">                             </w:t>
      </w:r>
      <w:r>
        <w:rPr>
          <w:rFonts w:hint="eastAsia" w:ascii="Times New Roman" w:hAnsi="Times New Roman" w:eastAsia="宋体"/>
          <w:color w:val="auto"/>
          <w:kern w:val="0"/>
          <w:sz w:val="24"/>
          <w:highlight w:val="none"/>
        </w:rPr>
        <w:t>（签名）</w:t>
      </w:r>
    </w:p>
    <w:p>
      <w:pPr>
        <w:adjustRightInd w:val="0"/>
        <w:textAlignment w:val="baseline"/>
        <w:rPr>
          <w:rFonts w:ascii="Times New Roman" w:hAnsi="Times New Roman" w:eastAsia="宋体"/>
          <w:color w:val="auto"/>
          <w:kern w:val="0"/>
          <w:sz w:val="24"/>
          <w:highlight w:val="none"/>
        </w:rPr>
      </w:pPr>
    </w:p>
    <w:p>
      <w:pPr>
        <w:adjustRightInd w:val="0"/>
        <w:jc w:val="left"/>
        <w:textAlignment w:val="baseline"/>
        <w:rPr>
          <w:rFonts w:ascii="Times New Roman" w:hAnsi="Times New Roman" w:eastAsia="宋体"/>
          <w:color w:val="auto"/>
          <w:kern w:val="0"/>
          <w:sz w:val="24"/>
          <w:highlight w:val="none"/>
        </w:rPr>
      </w:pPr>
      <w:r>
        <w:rPr>
          <w:rFonts w:hint="eastAsia" w:ascii="Times New Roman" w:hAnsi="Times New Roman" w:eastAsia="宋体"/>
          <w:color w:val="auto"/>
          <w:kern w:val="0"/>
          <w:sz w:val="24"/>
          <w:highlight w:val="none"/>
        </w:rPr>
        <w:t>项目负责人：</w:t>
      </w:r>
      <w:r>
        <w:rPr>
          <w:rFonts w:hint="eastAsia" w:ascii="Times New Roman" w:hAnsi="Times New Roman" w:eastAsia="宋体"/>
          <w:color w:val="auto"/>
          <w:kern w:val="0"/>
          <w:sz w:val="24"/>
          <w:highlight w:val="none"/>
          <w:u w:val="single"/>
        </w:rPr>
        <w:t xml:space="preserve">                                        </w:t>
      </w:r>
      <w:r>
        <w:rPr>
          <w:rFonts w:hint="eastAsia" w:ascii="Times New Roman" w:hAnsi="Times New Roman" w:eastAsia="宋体"/>
          <w:color w:val="auto"/>
          <w:kern w:val="0"/>
          <w:sz w:val="24"/>
          <w:highlight w:val="none"/>
        </w:rPr>
        <w:t>（签名）</w:t>
      </w:r>
    </w:p>
    <w:p>
      <w:pPr>
        <w:rPr>
          <w:rFonts w:ascii="Times New Roman" w:hAnsi="Times New Roman" w:eastAsia="宋体"/>
          <w:color w:val="auto"/>
          <w:kern w:val="0"/>
          <w:sz w:val="24"/>
          <w:highlight w:val="none"/>
        </w:rPr>
      </w:pPr>
      <w:r>
        <w:rPr>
          <w:rFonts w:hint="eastAsia" w:ascii="Times New Roman" w:hAnsi="Times New Roman" w:eastAsia="宋体"/>
          <w:color w:val="auto"/>
          <w:kern w:val="0"/>
          <w:sz w:val="24"/>
          <w:highlight w:val="none"/>
        </w:rPr>
        <w:t xml:space="preserve">                                          </w:t>
      </w:r>
    </w:p>
    <w:p>
      <w:pPr>
        <w:rPr>
          <w:rFonts w:ascii="Times New Roman" w:hAnsi="Times New Roman" w:eastAsia="宋体"/>
          <w:color w:val="auto"/>
          <w:kern w:val="0"/>
          <w:sz w:val="24"/>
          <w:highlight w:val="none"/>
        </w:rPr>
      </w:pPr>
      <w:r>
        <w:rPr>
          <w:rFonts w:hint="eastAsia" w:ascii="Times New Roman" w:hAnsi="Times New Roman" w:eastAsia="宋体"/>
          <w:color w:val="auto"/>
          <w:kern w:val="0"/>
          <w:sz w:val="24"/>
          <w:highlight w:val="none"/>
        </w:rPr>
        <w:t xml:space="preserve">                                          年    月     日</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宋体"/>
          <w:b w:val="0"/>
          <w:bCs w:val="0"/>
          <w:color w:val="000000"/>
          <w:sz w:val="24"/>
          <w:szCs w:val="24"/>
          <w:lang w:val="en-US" w:eastAsia="zh-CN"/>
        </w:rPr>
      </w:pPr>
      <w:r>
        <w:rPr>
          <w:rFonts w:hint="eastAsia" w:ascii="Times New Roman" w:hAnsi="Times New Roman" w:eastAsia="宋体"/>
          <w:color w:val="auto"/>
          <w:kern w:val="0"/>
          <w:sz w:val="24"/>
          <w:highlight w:val="none"/>
        </w:rPr>
        <w:br w:type="page"/>
      </w:r>
      <w:r>
        <w:rPr>
          <w:rFonts w:hint="eastAsia" w:ascii="宋体" w:hAnsi="宋体" w:eastAsia="宋体" w:cs="宋体"/>
          <w:b w:val="0"/>
          <w:bCs w:val="0"/>
          <w:color w:val="000000"/>
          <w:sz w:val="24"/>
          <w:szCs w:val="24"/>
          <w:lang w:val="en-US" w:eastAsia="zh-CN"/>
        </w:rPr>
        <w:t>附件1</w:t>
      </w:r>
    </w:p>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val="0"/>
          <w:bCs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000000"/>
          <w:sz w:val="44"/>
          <w:szCs w:val="44"/>
          <w:lang w:val="en-US" w:eastAsia="zh-CN"/>
        </w:rPr>
      </w:pPr>
      <w:r>
        <w:rPr>
          <w:rFonts w:hint="eastAsia" w:ascii="宋体" w:hAnsi="宋体" w:eastAsia="宋体" w:cs="宋体"/>
          <w:b w:val="0"/>
          <w:bCs w:val="0"/>
          <w:color w:val="000000"/>
          <w:sz w:val="44"/>
          <w:szCs w:val="44"/>
          <w:lang w:val="en-US" w:eastAsia="zh-CN"/>
        </w:rPr>
        <w:t>广州市南沙新区明珠湾开发建设管理局</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小标宋简体" w:hAnsi="方正小标宋简体" w:eastAsia="方正小标宋简体" w:cs="方正小标宋简体"/>
          <w:b w:val="0"/>
          <w:bCs w:val="0"/>
          <w:color w:val="000000"/>
          <w:sz w:val="44"/>
          <w:szCs w:val="44"/>
          <w:lang w:val="en-US" w:eastAsia="zh-CN"/>
        </w:rPr>
      </w:pPr>
      <w:r>
        <w:rPr>
          <w:rFonts w:hint="eastAsia" w:ascii="宋体" w:hAnsi="宋体" w:eastAsia="宋体" w:cs="宋体"/>
          <w:b w:val="0"/>
          <w:bCs w:val="0"/>
          <w:color w:val="000000"/>
          <w:sz w:val="44"/>
          <w:szCs w:val="44"/>
          <w:lang w:val="en-US" w:eastAsia="zh-CN"/>
        </w:rPr>
        <w:t>项目</w:t>
      </w:r>
      <w:r>
        <w:rPr>
          <w:rFonts w:hint="eastAsia" w:ascii="宋体" w:hAnsi="宋体" w:eastAsia="宋体" w:cs="宋体"/>
          <w:b w:val="0"/>
          <w:bCs w:val="0"/>
          <w:color w:val="000000"/>
          <w:sz w:val="44"/>
          <w:szCs w:val="44"/>
        </w:rPr>
        <w:t>廉</w:t>
      </w:r>
      <w:r>
        <w:rPr>
          <w:rFonts w:hint="eastAsia" w:ascii="宋体" w:hAnsi="宋体" w:eastAsia="宋体" w:cs="宋体"/>
          <w:b w:val="0"/>
          <w:bCs w:val="0"/>
          <w:color w:val="000000"/>
          <w:sz w:val="44"/>
          <w:szCs w:val="44"/>
          <w:lang w:val="en-US" w:eastAsia="zh-CN"/>
        </w:rPr>
        <w:t>洁</w:t>
      </w:r>
      <w:r>
        <w:rPr>
          <w:rFonts w:hint="eastAsia" w:ascii="宋体" w:hAnsi="宋体" w:eastAsia="宋体" w:cs="宋体"/>
          <w:b w:val="0"/>
          <w:bCs w:val="0"/>
          <w:color w:val="000000"/>
          <w:sz w:val="44"/>
          <w:szCs w:val="44"/>
        </w:rPr>
        <w:t>责任</w:t>
      </w:r>
      <w:r>
        <w:rPr>
          <w:rFonts w:hint="eastAsia" w:ascii="宋体" w:hAnsi="宋体" w:eastAsia="宋体" w:cs="宋体"/>
          <w:b w:val="0"/>
          <w:bCs w:val="0"/>
          <w:color w:val="000000"/>
          <w:sz w:val="44"/>
          <w:szCs w:val="44"/>
          <w:lang w:val="en-US" w:eastAsia="zh-CN"/>
        </w:rPr>
        <w:t>合同</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适用于非工程建设项目</w:t>
      </w:r>
      <w:r>
        <w:rPr>
          <w:rFonts w:hint="eastAsia" w:asciiTheme="minorEastAsia" w:hAnsiTheme="minorEastAsia" w:eastAsiaTheme="minorEastAsia" w:cstheme="minorEastAsia"/>
          <w:sz w:val="24"/>
          <w:szCs w:val="24"/>
        </w:rPr>
        <w:t>）</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sz w:val="24"/>
          <w:szCs w:val="24"/>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2"/>
          <w:sz w:val="24"/>
          <w:szCs w:val="24"/>
          <w:lang w:val="en-US" w:eastAsia="zh-CN"/>
        </w:rPr>
        <w:t>甲</w:t>
      </w:r>
      <w:r>
        <w:rPr>
          <w:rFonts w:hint="eastAsia" w:asciiTheme="minorEastAsia" w:hAnsiTheme="minorEastAsia" w:eastAsiaTheme="minorEastAsia" w:cstheme="minorEastAsia"/>
          <w:color w:val="000000"/>
          <w:kern w:val="2"/>
          <w:sz w:val="24"/>
          <w:szCs w:val="24"/>
          <w:u w:val="none"/>
          <w:lang w:val="en-US" w:eastAsia="zh-CN"/>
        </w:rPr>
        <w:t>方</w:t>
      </w:r>
      <w:r>
        <w:rPr>
          <w:rFonts w:hint="eastAsia" w:asciiTheme="minorEastAsia" w:hAnsiTheme="minorEastAsia" w:eastAsiaTheme="minorEastAsia" w:cstheme="minorEastAsia"/>
          <w:color w:val="000000"/>
          <w:sz w:val="24"/>
          <w:szCs w:val="24"/>
          <w:lang w:val="en-US" w:eastAsia="zh-CN"/>
        </w:rPr>
        <w:t>（委托人）</w:t>
      </w:r>
      <w:r>
        <w:rPr>
          <w:rFonts w:hint="eastAsia" w:asciiTheme="minorEastAsia" w:hAnsiTheme="minorEastAsia" w:eastAsiaTheme="minorEastAsia" w:cstheme="minorEastAsia"/>
          <w:color w:val="000000"/>
          <w:sz w:val="24"/>
          <w:szCs w:val="24"/>
        </w:rPr>
        <w:t xml:space="preserve">： </w:t>
      </w:r>
      <w:r>
        <w:rPr>
          <w:rFonts w:hint="eastAsia" w:asciiTheme="minorEastAsia" w:hAnsiTheme="minorEastAsia" w:eastAsiaTheme="minorEastAsia" w:cstheme="minorEastAsia"/>
          <w:color w:val="000000"/>
          <w:sz w:val="24"/>
          <w:szCs w:val="24"/>
          <w:lang w:val="en-US" w:eastAsia="zh-CN"/>
        </w:rPr>
        <w:t xml:space="preserve"> </w:t>
      </w:r>
      <w:r>
        <w:rPr>
          <w:rFonts w:hint="eastAsia" w:asciiTheme="minorEastAsia" w:hAnsiTheme="minorEastAsia" w:eastAsiaTheme="minorEastAsia" w:cstheme="minorEastAsia"/>
          <w:color w:val="000000"/>
          <w:sz w:val="24"/>
          <w:szCs w:val="24"/>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乙方</w:t>
      </w:r>
      <w:r>
        <w:rPr>
          <w:rFonts w:hint="eastAsia" w:asciiTheme="minorEastAsia" w:hAnsiTheme="minorEastAsia" w:eastAsiaTheme="minorEastAsia" w:cstheme="minorEastAsia"/>
          <w:color w:val="000000"/>
          <w:sz w:val="24"/>
          <w:szCs w:val="24"/>
          <w:lang w:eastAsia="zh-CN"/>
        </w:rPr>
        <w:t>（</w:t>
      </w:r>
      <w:r>
        <w:rPr>
          <w:rFonts w:hint="eastAsia" w:asciiTheme="minorEastAsia" w:hAnsiTheme="minorEastAsia" w:eastAsiaTheme="minorEastAsia" w:cstheme="minorEastAsia"/>
          <w:color w:val="000000"/>
          <w:sz w:val="24"/>
          <w:szCs w:val="24"/>
          <w:lang w:val="en-US" w:eastAsia="zh-CN"/>
        </w:rPr>
        <w:t>受托人</w:t>
      </w:r>
      <w:r>
        <w:rPr>
          <w:rFonts w:hint="eastAsia" w:asciiTheme="minorEastAsia" w:hAnsiTheme="minorEastAsia" w:eastAsiaTheme="minorEastAsia" w:cstheme="minorEastAsia"/>
          <w:color w:val="000000"/>
          <w:sz w:val="24"/>
          <w:szCs w:val="24"/>
          <w:lang w:eastAsia="zh-CN"/>
        </w:rPr>
        <w:t>）</w:t>
      </w:r>
      <w:r>
        <w:rPr>
          <w:rFonts w:hint="eastAsia" w:asciiTheme="minorEastAsia" w:hAnsiTheme="minorEastAsia" w:eastAsiaTheme="minorEastAsia" w:cstheme="minorEastAsia"/>
          <w:color w:val="000000"/>
          <w:sz w:val="24"/>
          <w:szCs w:val="24"/>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sz w:val="24"/>
          <w:szCs w:val="24"/>
          <w:u w:val="none"/>
          <w:lang w:val="en-US" w:eastAsia="zh-CN"/>
        </w:rPr>
      </w:pPr>
      <w:r>
        <w:rPr>
          <w:rFonts w:hint="eastAsia" w:asciiTheme="minorEastAsia" w:hAnsiTheme="minorEastAsia" w:eastAsiaTheme="minorEastAsia" w:cstheme="minorEastAsia"/>
          <w:color w:val="000000"/>
          <w:sz w:val="24"/>
          <w:szCs w:val="24"/>
          <w:u w:val="none"/>
          <w:lang w:val="en-US" w:eastAsia="zh-CN"/>
        </w:rPr>
        <w:t>项目名称：</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sz w:val="24"/>
          <w:szCs w:val="24"/>
          <w:u w:val="single"/>
          <w:lang w:val="en-US" w:eastAsia="zh-CN"/>
        </w:rPr>
      </w:pPr>
      <w:r>
        <w:rPr>
          <w:rFonts w:hint="eastAsia" w:asciiTheme="minorEastAsia" w:hAnsiTheme="minorEastAsia" w:eastAsiaTheme="minorEastAsia" w:cstheme="minorEastAsia"/>
          <w:color w:val="000000"/>
          <w:sz w:val="24"/>
          <w:szCs w:val="24"/>
          <w:u w:val="none"/>
          <w:lang w:val="en-US" w:eastAsia="zh-CN"/>
        </w:rPr>
        <w:t>项目地点：</w:t>
      </w:r>
      <w:r>
        <w:rPr>
          <w:rFonts w:hint="eastAsia" w:asciiTheme="minorEastAsia" w:hAnsiTheme="minorEastAsia" w:eastAsiaTheme="minorEastAsia" w:cstheme="minorEastAsia"/>
          <w:color w:val="000000"/>
          <w:sz w:val="24"/>
          <w:szCs w:val="24"/>
          <w:u w:val="single"/>
          <w:lang w:val="en-US" w:eastAsia="zh-CN"/>
        </w:rPr>
        <w:t>广州市南沙区</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为</w:t>
      </w:r>
      <w:r>
        <w:rPr>
          <w:rFonts w:hint="eastAsia" w:asciiTheme="minorEastAsia" w:hAnsiTheme="minorEastAsia" w:eastAsiaTheme="minorEastAsia" w:cstheme="minorEastAsia"/>
          <w:i w:val="0"/>
          <w:iCs w:val="0"/>
          <w:caps w:val="0"/>
          <w:color w:val="000000"/>
          <w:spacing w:val="0"/>
          <w:sz w:val="24"/>
          <w:szCs w:val="24"/>
        </w:rPr>
        <w:t>严格</w:t>
      </w:r>
      <w:r>
        <w:rPr>
          <w:rFonts w:hint="eastAsia" w:asciiTheme="minorEastAsia" w:hAnsiTheme="minorEastAsia" w:eastAsiaTheme="minorEastAsia" w:cstheme="minorEastAsia"/>
          <w:i w:val="0"/>
          <w:iCs w:val="0"/>
          <w:caps w:val="0"/>
          <w:color w:val="000000"/>
          <w:spacing w:val="0"/>
          <w:sz w:val="24"/>
          <w:szCs w:val="24"/>
          <w:lang w:val="en-US" w:eastAsia="zh-CN"/>
        </w:rPr>
        <w:t>贯彻落实</w:t>
      </w:r>
      <w:r>
        <w:rPr>
          <w:rFonts w:hint="eastAsia" w:asciiTheme="minorEastAsia" w:hAnsiTheme="minorEastAsia" w:eastAsiaTheme="minorEastAsia" w:cstheme="minorEastAsia"/>
          <w:i w:val="0"/>
          <w:iCs w:val="0"/>
          <w:caps w:val="0"/>
          <w:color w:val="000000"/>
          <w:spacing w:val="0"/>
          <w:sz w:val="24"/>
          <w:szCs w:val="24"/>
        </w:rPr>
        <w:t>中央八项</w:t>
      </w:r>
      <w:r>
        <w:rPr>
          <w:rFonts w:hint="eastAsia" w:asciiTheme="minorEastAsia" w:hAnsiTheme="minorEastAsia" w:eastAsiaTheme="minorEastAsia" w:cstheme="minorEastAsia"/>
          <w:b w:val="0"/>
          <w:bCs w:val="0"/>
          <w:i w:val="0"/>
          <w:iCs w:val="0"/>
          <w:caps w:val="0"/>
          <w:color w:val="000000"/>
          <w:spacing w:val="0"/>
          <w:sz w:val="24"/>
          <w:szCs w:val="24"/>
          <w:shd w:val="clear" w:fill="auto"/>
        </w:rPr>
        <w:t>规定</w:t>
      </w:r>
      <w:r>
        <w:rPr>
          <w:rFonts w:hint="eastAsia" w:asciiTheme="minorEastAsia" w:hAnsiTheme="minorEastAsia" w:eastAsiaTheme="minorEastAsia" w:cstheme="minorEastAsia"/>
          <w:i w:val="0"/>
          <w:iCs w:val="0"/>
          <w:caps w:val="0"/>
          <w:color w:val="000000"/>
          <w:spacing w:val="0"/>
          <w:sz w:val="24"/>
          <w:szCs w:val="24"/>
        </w:rPr>
        <w:t>精神和党风廉政建设</w:t>
      </w:r>
      <w:r>
        <w:rPr>
          <w:rFonts w:hint="eastAsia" w:asciiTheme="minorEastAsia" w:hAnsiTheme="minorEastAsia" w:eastAsiaTheme="minorEastAsia" w:cstheme="minorEastAsia"/>
          <w:i w:val="0"/>
          <w:iCs w:val="0"/>
          <w:caps w:val="0"/>
          <w:color w:val="000000"/>
          <w:spacing w:val="0"/>
          <w:sz w:val="24"/>
          <w:szCs w:val="24"/>
          <w:lang w:val="en-US" w:eastAsia="zh-CN"/>
        </w:rPr>
        <w:t>相关</w:t>
      </w:r>
      <w:r>
        <w:rPr>
          <w:rFonts w:hint="eastAsia" w:asciiTheme="minorEastAsia" w:hAnsiTheme="minorEastAsia" w:eastAsiaTheme="minorEastAsia" w:cstheme="minorEastAsia"/>
          <w:b w:val="0"/>
          <w:bCs w:val="0"/>
          <w:i w:val="0"/>
          <w:iCs w:val="0"/>
          <w:caps w:val="0"/>
          <w:color w:val="000000"/>
          <w:spacing w:val="0"/>
          <w:sz w:val="24"/>
          <w:szCs w:val="24"/>
          <w:shd w:val="clear" w:fill="auto"/>
        </w:rPr>
        <w:t>规定</w:t>
      </w:r>
      <w:r>
        <w:rPr>
          <w:rFonts w:hint="eastAsia" w:asciiTheme="minorEastAsia" w:hAnsiTheme="minorEastAsia" w:eastAsiaTheme="minorEastAsia" w:cstheme="minorEastAsia"/>
          <w:b w:val="0"/>
          <w:bCs w:val="0"/>
          <w:i w:val="0"/>
          <w:iCs w:val="0"/>
          <w:caps w:val="0"/>
          <w:color w:val="000000"/>
          <w:spacing w:val="0"/>
          <w:sz w:val="24"/>
          <w:szCs w:val="24"/>
          <w:shd w:val="clear"/>
          <w:lang w:val="en-US" w:eastAsia="zh-CN"/>
        </w:rPr>
        <w:t>要求</w:t>
      </w:r>
      <w:r>
        <w:rPr>
          <w:rFonts w:hint="eastAsia" w:asciiTheme="minorEastAsia" w:hAnsiTheme="minorEastAsia" w:eastAsiaTheme="minorEastAsia" w:cstheme="minorEastAsia"/>
          <w:color w:val="000000"/>
          <w:sz w:val="24"/>
          <w:szCs w:val="24"/>
        </w:rPr>
        <w:t>，</w:t>
      </w:r>
      <w:r>
        <w:rPr>
          <w:rFonts w:hint="eastAsia" w:asciiTheme="minorEastAsia" w:hAnsiTheme="minorEastAsia" w:eastAsiaTheme="minorEastAsia" w:cstheme="minorEastAsia"/>
          <w:color w:val="000000"/>
          <w:sz w:val="24"/>
          <w:szCs w:val="24"/>
          <w:lang w:val="en-US" w:eastAsia="zh-CN"/>
        </w:rPr>
        <w:t>切实履行“</w:t>
      </w:r>
      <w:r>
        <w:rPr>
          <w:rFonts w:hint="eastAsia" w:asciiTheme="minorEastAsia" w:hAnsiTheme="minorEastAsia" w:eastAsiaTheme="minorEastAsia" w:cstheme="minorEastAsia"/>
          <w:color w:val="000000"/>
          <w:sz w:val="24"/>
          <w:szCs w:val="24"/>
        </w:rPr>
        <w:t>一岗双责</w:t>
      </w:r>
      <w:r>
        <w:rPr>
          <w:rFonts w:hint="eastAsia" w:asciiTheme="minorEastAsia" w:hAnsiTheme="minorEastAsia" w:eastAsiaTheme="minorEastAsia" w:cstheme="minorEastAsia"/>
          <w:color w:val="000000"/>
          <w:sz w:val="24"/>
          <w:szCs w:val="24"/>
          <w:lang w:val="en-US" w:eastAsia="zh-CN"/>
        </w:rPr>
        <w:t>”</w:t>
      </w:r>
      <w:r>
        <w:rPr>
          <w:rFonts w:hint="eastAsia" w:asciiTheme="minorEastAsia" w:hAnsiTheme="minorEastAsia" w:eastAsiaTheme="minorEastAsia" w:cstheme="minorEastAsia"/>
          <w:color w:val="000000"/>
          <w:sz w:val="24"/>
          <w:szCs w:val="24"/>
          <w:lang w:eastAsia="zh-CN"/>
        </w:rPr>
        <w:t>，</w:t>
      </w:r>
      <w:r>
        <w:rPr>
          <w:rFonts w:hint="eastAsia" w:asciiTheme="minorEastAsia" w:hAnsiTheme="minorEastAsia" w:eastAsiaTheme="minorEastAsia" w:cstheme="minorEastAsia"/>
          <w:color w:val="000000"/>
          <w:sz w:val="24"/>
          <w:szCs w:val="24"/>
        </w:rPr>
        <w:t>推进</w:t>
      </w:r>
      <w:r>
        <w:rPr>
          <w:rFonts w:hint="eastAsia" w:asciiTheme="minorEastAsia" w:hAnsiTheme="minorEastAsia" w:eastAsiaTheme="minorEastAsia" w:cstheme="minorEastAsia"/>
          <w:color w:val="000000"/>
          <w:sz w:val="24"/>
          <w:szCs w:val="24"/>
          <w:lang w:val="en-US" w:eastAsia="zh-CN"/>
        </w:rPr>
        <w:t>落实“</w:t>
      </w:r>
      <w:r>
        <w:rPr>
          <w:rFonts w:hint="eastAsia" w:asciiTheme="minorEastAsia" w:hAnsiTheme="minorEastAsia" w:eastAsiaTheme="minorEastAsia" w:cstheme="minorEastAsia"/>
          <w:color w:val="000000"/>
          <w:sz w:val="24"/>
          <w:szCs w:val="24"/>
        </w:rPr>
        <w:t>两个责任</w:t>
      </w:r>
      <w:r>
        <w:rPr>
          <w:rFonts w:hint="eastAsia" w:asciiTheme="minorEastAsia" w:hAnsiTheme="minorEastAsia" w:eastAsiaTheme="minorEastAsia" w:cstheme="minorEastAsia"/>
          <w:color w:val="000000"/>
          <w:sz w:val="24"/>
          <w:szCs w:val="24"/>
          <w:lang w:val="en-US" w:eastAsia="zh-CN"/>
        </w:rPr>
        <w:t>”</w:t>
      </w:r>
      <w:r>
        <w:rPr>
          <w:rFonts w:hint="eastAsia" w:asciiTheme="minorEastAsia" w:hAnsiTheme="minorEastAsia" w:eastAsiaTheme="minorEastAsia" w:cstheme="minorEastAsia"/>
          <w:color w:val="000000"/>
          <w:sz w:val="24"/>
          <w:szCs w:val="24"/>
          <w:lang w:eastAsia="zh-CN"/>
        </w:rPr>
        <w:t>，</w:t>
      </w:r>
      <w:r>
        <w:rPr>
          <w:rFonts w:hint="eastAsia" w:asciiTheme="minorEastAsia" w:hAnsiTheme="minorEastAsia" w:eastAsiaTheme="minorEastAsia" w:cstheme="minorEastAsia"/>
          <w:color w:val="000000"/>
          <w:sz w:val="24"/>
          <w:szCs w:val="24"/>
          <w:lang w:val="en-US" w:eastAsia="zh-CN"/>
        </w:rPr>
        <w:t>提升廉洁从业意识</w:t>
      </w:r>
      <w:r>
        <w:rPr>
          <w:rFonts w:hint="eastAsia" w:asciiTheme="minorEastAsia" w:hAnsiTheme="minorEastAsia" w:eastAsiaTheme="minorEastAsia" w:cstheme="minorEastAsia"/>
          <w:color w:val="000000"/>
          <w:sz w:val="24"/>
          <w:szCs w:val="24"/>
          <w:lang w:eastAsia="zh-CN"/>
        </w:rPr>
        <w:t>，</w:t>
      </w:r>
      <w:r>
        <w:rPr>
          <w:rFonts w:hint="eastAsia" w:asciiTheme="minorEastAsia" w:hAnsiTheme="minorEastAsia" w:eastAsiaTheme="minorEastAsia" w:cstheme="minorEastAsia"/>
          <w:color w:val="000000"/>
          <w:sz w:val="24"/>
          <w:szCs w:val="24"/>
        </w:rPr>
        <w:t>规范</w:t>
      </w:r>
      <w:r>
        <w:rPr>
          <w:rFonts w:hint="eastAsia" w:asciiTheme="minorEastAsia" w:hAnsiTheme="minorEastAsia" w:eastAsiaTheme="minorEastAsia" w:cstheme="minorEastAsia"/>
          <w:color w:val="000000"/>
          <w:sz w:val="24"/>
          <w:szCs w:val="24"/>
          <w:lang w:val="en-US" w:eastAsia="zh-CN"/>
        </w:rPr>
        <w:t>项目甲乙</w:t>
      </w:r>
      <w:r>
        <w:rPr>
          <w:rFonts w:hint="eastAsia" w:asciiTheme="minorEastAsia" w:hAnsiTheme="minorEastAsia" w:eastAsiaTheme="minorEastAsia" w:cstheme="minorEastAsia"/>
          <w:color w:val="000000"/>
          <w:sz w:val="24"/>
          <w:szCs w:val="24"/>
        </w:rPr>
        <w:t>双方的各项活动，构建亲清政商关系，营造风清气正的</w:t>
      </w:r>
      <w:r>
        <w:rPr>
          <w:rFonts w:hint="eastAsia" w:asciiTheme="minorEastAsia" w:hAnsiTheme="minorEastAsia" w:eastAsiaTheme="minorEastAsia" w:cstheme="minorEastAsia"/>
          <w:color w:val="000000"/>
          <w:sz w:val="24"/>
          <w:szCs w:val="24"/>
          <w:lang w:val="en-US" w:eastAsia="zh-CN"/>
        </w:rPr>
        <w:t>干事创业</w:t>
      </w:r>
      <w:r>
        <w:rPr>
          <w:rFonts w:hint="eastAsia" w:asciiTheme="minorEastAsia" w:hAnsiTheme="minorEastAsia" w:eastAsiaTheme="minorEastAsia" w:cstheme="minorEastAsia"/>
          <w:color w:val="000000"/>
          <w:sz w:val="24"/>
          <w:szCs w:val="24"/>
        </w:rPr>
        <w:t>环境，根据《中华人民共和国反不正当竞争法》</w:t>
      </w:r>
      <w:r>
        <w:rPr>
          <w:rFonts w:hint="eastAsia" w:asciiTheme="minorEastAsia" w:hAnsiTheme="minorEastAsia" w:eastAsiaTheme="minorEastAsia" w:cstheme="minorEastAsia"/>
          <w:color w:val="000000"/>
          <w:sz w:val="24"/>
          <w:szCs w:val="24"/>
          <w:lang w:eastAsia="zh-CN"/>
        </w:rPr>
        <w:t>《</w:t>
      </w:r>
      <w:r>
        <w:rPr>
          <w:rFonts w:hint="eastAsia" w:asciiTheme="minorEastAsia" w:hAnsiTheme="minorEastAsia" w:eastAsiaTheme="minorEastAsia" w:cstheme="minorEastAsia"/>
          <w:color w:val="000000"/>
          <w:sz w:val="24"/>
          <w:szCs w:val="24"/>
          <w:lang w:val="en-US" w:eastAsia="zh-CN"/>
        </w:rPr>
        <w:t>中华人民共和国政府采购法</w:t>
      </w:r>
      <w:r>
        <w:rPr>
          <w:rFonts w:hint="eastAsia" w:asciiTheme="minorEastAsia" w:hAnsiTheme="minorEastAsia" w:eastAsiaTheme="minorEastAsia" w:cstheme="minorEastAsia"/>
          <w:color w:val="000000"/>
          <w:sz w:val="24"/>
          <w:szCs w:val="24"/>
          <w:lang w:eastAsia="zh-CN"/>
        </w:rPr>
        <w:t>》</w:t>
      </w:r>
      <w:r>
        <w:rPr>
          <w:rFonts w:hint="eastAsia" w:asciiTheme="minorEastAsia" w:hAnsiTheme="minorEastAsia" w:eastAsiaTheme="minorEastAsia" w:cstheme="minorEastAsia"/>
          <w:color w:val="000000"/>
          <w:sz w:val="24"/>
          <w:szCs w:val="24"/>
        </w:rPr>
        <w:t>《中华人民共和国招标投标法》及其实施条例等法律法规及政策的规定，双方同意签订本合同。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第一条  本合同适用于</w:t>
      </w:r>
      <w:r>
        <w:rPr>
          <w:rFonts w:hint="eastAsia" w:asciiTheme="minorEastAsia" w:hAnsiTheme="minorEastAsia" w:eastAsiaTheme="minorEastAsia" w:cstheme="minorEastAsia"/>
          <w:color w:val="000000"/>
          <w:sz w:val="24"/>
          <w:szCs w:val="24"/>
        </w:rPr>
        <w:t>广州市南沙新区明珠湾开发建设管理局</w:t>
      </w:r>
      <w:r>
        <w:rPr>
          <w:rFonts w:hint="eastAsia" w:asciiTheme="minorEastAsia" w:hAnsiTheme="minorEastAsia" w:eastAsiaTheme="minorEastAsia" w:cstheme="minorEastAsia"/>
          <w:color w:val="000000"/>
          <w:sz w:val="24"/>
          <w:szCs w:val="24"/>
          <w:lang w:val="en-US" w:eastAsia="zh-CN"/>
        </w:rPr>
        <w:t>负责实施的南沙区政府财政资金和国有资金占控股或主导地位的非工程建设项目（含工程施工类及服务类）。</w:t>
      </w:r>
    </w:p>
    <w:p>
      <w:pPr>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 xml:space="preserve">第二条  </w:t>
      </w:r>
      <w:r>
        <w:rPr>
          <w:rFonts w:hint="eastAsia" w:asciiTheme="minorEastAsia" w:hAnsiTheme="minorEastAsia" w:eastAsiaTheme="minorEastAsia" w:cstheme="minorEastAsia"/>
          <w:color w:val="000000"/>
          <w:sz w:val="24"/>
          <w:szCs w:val="24"/>
        </w:rPr>
        <w:t>双方</w:t>
      </w:r>
      <w:r>
        <w:rPr>
          <w:rFonts w:hint="eastAsia" w:asciiTheme="minorEastAsia" w:hAnsiTheme="minorEastAsia" w:eastAsiaTheme="minorEastAsia" w:cstheme="minorEastAsia"/>
          <w:color w:val="000000"/>
          <w:sz w:val="24"/>
          <w:szCs w:val="24"/>
          <w:lang w:val="en-US" w:eastAsia="zh-CN"/>
        </w:rPr>
        <w:t>共同遵守以下规定：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（一）严格遵守国家关于市场准入、项目招标投标等有关法律、法规，相关政策，以及</w:t>
      </w:r>
      <w:r>
        <w:rPr>
          <w:rFonts w:hint="eastAsia" w:asciiTheme="minorEastAsia" w:hAnsiTheme="minorEastAsia" w:eastAsiaTheme="minorEastAsia" w:cstheme="minorEastAsia"/>
          <w:color w:val="000000"/>
          <w:sz w:val="24"/>
          <w:szCs w:val="24"/>
          <w:lang w:val="en-US" w:eastAsia="zh-CN"/>
        </w:rPr>
        <w:t>廉洁自律</w:t>
      </w:r>
      <w:r>
        <w:rPr>
          <w:rFonts w:hint="eastAsia" w:asciiTheme="minorEastAsia" w:hAnsiTheme="minorEastAsia" w:eastAsiaTheme="minorEastAsia" w:cstheme="minorEastAsia"/>
          <w:color w:val="000000"/>
          <w:sz w:val="24"/>
          <w:szCs w:val="24"/>
        </w:rPr>
        <w:t>各项规定。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（二）严格</w:t>
      </w:r>
      <w:r>
        <w:rPr>
          <w:rFonts w:hint="eastAsia" w:asciiTheme="minorEastAsia" w:hAnsiTheme="minorEastAsia" w:eastAsiaTheme="minorEastAsia" w:cstheme="minorEastAsia"/>
          <w:color w:val="000000"/>
          <w:sz w:val="24"/>
          <w:szCs w:val="24"/>
          <w:lang w:val="en-US" w:eastAsia="zh-CN"/>
        </w:rPr>
        <w:t>按照双</w:t>
      </w:r>
      <w:r>
        <w:rPr>
          <w:rFonts w:hint="eastAsia" w:asciiTheme="minorEastAsia" w:hAnsiTheme="minorEastAsia" w:eastAsiaTheme="minorEastAsia" w:cstheme="minorEastAsia"/>
          <w:color w:val="000000"/>
          <w:sz w:val="24"/>
          <w:szCs w:val="24"/>
        </w:rPr>
        <w:t>方</w:t>
      </w:r>
      <w:r>
        <w:rPr>
          <w:rFonts w:hint="eastAsia" w:asciiTheme="minorEastAsia" w:hAnsiTheme="minorEastAsia" w:eastAsiaTheme="minorEastAsia" w:cstheme="minorEastAsia"/>
          <w:color w:val="000000"/>
          <w:sz w:val="24"/>
          <w:szCs w:val="24"/>
          <w:lang w:val="en-US" w:eastAsia="zh-CN"/>
        </w:rPr>
        <w:t>签订的</w:t>
      </w:r>
      <w:r>
        <w:rPr>
          <w:rFonts w:hint="eastAsia" w:asciiTheme="minorEastAsia" w:hAnsiTheme="minorEastAsia" w:eastAsiaTheme="minorEastAsia" w:cstheme="minorEastAsia"/>
          <w:color w:val="000000"/>
          <w:sz w:val="24"/>
          <w:szCs w:val="24"/>
        </w:rPr>
        <w:t>合同文件</w:t>
      </w:r>
      <w:r>
        <w:rPr>
          <w:rFonts w:hint="eastAsia" w:asciiTheme="minorEastAsia" w:hAnsiTheme="minorEastAsia" w:eastAsiaTheme="minorEastAsia" w:cstheme="minorEastAsia"/>
          <w:color w:val="000000"/>
          <w:sz w:val="24"/>
          <w:szCs w:val="24"/>
          <w:lang w:val="en-US" w:eastAsia="zh-CN"/>
        </w:rPr>
        <w:t>约定履行</w:t>
      </w:r>
      <w:r>
        <w:rPr>
          <w:rFonts w:hint="eastAsia" w:asciiTheme="minorEastAsia" w:hAnsiTheme="minorEastAsia" w:eastAsiaTheme="minorEastAsia" w:cstheme="minorEastAsia"/>
          <w:color w:val="000000"/>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（三）业务活动必须坚持公开、公平、公正、诚信、透明的原则（项目涉及保密、法律法规另有规定者除外），不得为获取不正当的利益，损害国家、集体和对方利益，不得违反相关的规章制度。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（四）</w:t>
      </w:r>
      <w:r>
        <w:rPr>
          <w:rFonts w:hint="eastAsia" w:asciiTheme="minorEastAsia" w:hAnsiTheme="minorEastAsia" w:eastAsiaTheme="minorEastAsia" w:cstheme="minorEastAsia"/>
          <w:color w:val="000000"/>
          <w:sz w:val="24"/>
          <w:szCs w:val="24"/>
          <w:lang w:val="en-US" w:eastAsia="zh-CN"/>
        </w:rPr>
        <w:t>双方均有义务建立健全廉洁风险防控机制，</w:t>
      </w:r>
      <w:r>
        <w:rPr>
          <w:rFonts w:hint="eastAsia" w:asciiTheme="minorEastAsia" w:hAnsiTheme="minorEastAsia" w:eastAsiaTheme="minorEastAsia" w:cstheme="minorEastAsia"/>
          <w:color w:val="000000"/>
          <w:sz w:val="24"/>
          <w:szCs w:val="24"/>
        </w:rPr>
        <w:t>排查、梳理</w:t>
      </w:r>
      <w:r>
        <w:rPr>
          <w:rFonts w:hint="eastAsia" w:asciiTheme="minorEastAsia" w:hAnsiTheme="minorEastAsia" w:eastAsiaTheme="minorEastAsia" w:cstheme="minorEastAsia"/>
          <w:color w:val="000000"/>
          <w:sz w:val="24"/>
          <w:szCs w:val="24"/>
          <w:lang w:val="en-US" w:eastAsia="zh-CN"/>
        </w:rPr>
        <w:t>项目</w:t>
      </w:r>
      <w:r>
        <w:rPr>
          <w:rFonts w:hint="eastAsia" w:asciiTheme="minorEastAsia" w:hAnsiTheme="minorEastAsia" w:eastAsiaTheme="minorEastAsia" w:cstheme="minorEastAsia"/>
          <w:color w:val="000000"/>
          <w:sz w:val="24"/>
          <w:szCs w:val="24"/>
        </w:rPr>
        <w:t>业务流程及关键工作岗位涉及的廉洁风险点，有针对性地逐项制定防控措施，加强对单位工作人员的廉洁教育，预警在先、防范在前，风险定到岗、制度建到位、责任落到人。发现对方在业务活动中有违规、违纪、违法行为的，应及时提醒对方</w:t>
      </w:r>
      <w:r>
        <w:rPr>
          <w:rFonts w:hint="eastAsia" w:asciiTheme="minorEastAsia" w:hAnsiTheme="minorEastAsia" w:eastAsiaTheme="minorEastAsia" w:cstheme="minorEastAsia"/>
          <w:color w:val="000000"/>
          <w:sz w:val="24"/>
          <w:szCs w:val="24"/>
          <w:lang w:eastAsia="zh-CN"/>
        </w:rPr>
        <w:t>，</w:t>
      </w:r>
      <w:r>
        <w:rPr>
          <w:rFonts w:hint="eastAsia" w:asciiTheme="minorEastAsia" w:hAnsiTheme="minorEastAsia" w:eastAsiaTheme="minorEastAsia" w:cstheme="minorEastAsia"/>
          <w:color w:val="000000"/>
          <w:sz w:val="24"/>
          <w:szCs w:val="24"/>
        </w:rPr>
        <w:t>情节严重的，应向其上级主管部门或纪检监察</w:t>
      </w:r>
      <w:r>
        <w:rPr>
          <w:rFonts w:hint="eastAsia" w:asciiTheme="minorEastAsia" w:hAnsiTheme="minorEastAsia" w:eastAsiaTheme="minorEastAsia" w:cstheme="minorEastAsia"/>
          <w:color w:val="000000"/>
          <w:sz w:val="24"/>
          <w:szCs w:val="24"/>
          <w:lang w:val="en-US" w:eastAsia="zh-CN"/>
        </w:rPr>
        <w:t>机关</w:t>
      </w:r>
      <w:r>
        <w:rPr>
          <w:rFonts w:hint="eastAsia" w:asciiTheme="minorEastAsia" w:hAnsiTheme="minorEastAsia" w:eastAsiaTheme="minorEastAsia" w:cstheme="minorEastAsia"/>
          <w:color w:val="000000"/>
          <w:sz w:val="24"/>
          <w:szCs w:val="24"/>
        </w:rPr>
        <w:t>、司法机关</w:t>
      </w:r>
      <w:r>
        <w:rPr>
          <w:rFonts w:hint="eastAsia" w:asciiTheme="minorEastAsia" w:hAnsiTheme="minorEastAsia" w:eastAsiaTheme="minorEastAsia" w:cstheme="minorEastAsia"/>
          <w:color w:val="000000"/>
          <w:sz w:val="24"/>
          <w:szCs w:val="24"/>
          <w:lang w:val="en-US" w:eastAsia="zh-CN"/>
        </w:rPr>
        <w:t>等相关部门</w:t>
      </w:r>
      <w:r>
        <w:rPr>
          <w:rFonts w:hint="eastAsia" w:asciiTheme="minorEastAsia" w:hAnsiTheme="minorEastAsia" w:eastAsiaTheme="minorEastAsia" w:cstheme="minorEastAsia"/>
          <w:color w:val="000000"/>
          <w:sz w:val="24"/>
          <w:szCs w:val="24"/>
        </w:rPr>
        <w:t>举报。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第三条  甲方及其</w:t>
      </w:r>
      <w:r>
        <w:rPr>
          <w:rFonts w:hint="eastAsia" w:asciiTheme="minorEastAsia" w:hAnsiTheme="minorEastAsia" w:eastAsiaTheme="minorEastAsia" w:cstheme="minorEastAsia"/>
          <w:color w:val="000000"/>
          <w:sz w:val="24"/>
          <w:szCs w:val="24"/>
        </w:rPr>
        <w:t>工作人员</w:t>
      </w:r>
      <w:r>
        <w:rPr>
          <w:rFonts w:hint="eastAsia" w:asciiTheme="minorEastAsia" w:hAnsiTheme="minorEastAsia" w:eastAsiaTheme="minorEastAsia" w:cstheme="minorEastAsia"/>
          <w:color w:val="000000"/>
          <w:sz w:val="24"/>
          <w:szCs w:val="24"/>
          <w:lang w:val="en-US" w:eastAsia="zh-CN"/>
        </w:rPr>
        <w:t>不得利用从事项目或者职权为本人及亲属谋取不正当利益，包括但不限于下列行为：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（一）索要</w:t>
      </w:r>
      <w:r>
        <w:rPr>
          <w:rFonts w:hint="eastAsia" w:asciiTheme="minorEastAsia" w:hAnsiTheme="minorEastAsia" w:eastAsiaTheme="minorEastAsia" w:cstheme="minorEastAsia"/>
          <w:color w:val="000000"/>
          <w:sz w:val="24"/>
          <w:szCs w:val="24"/>
          <w:lang w:eastAsia="zh-CN"/>
        </w:rPr>
        <w:t>、</w:t>
      </w:r>
      <w:r>
        <w:rPr>
          <w:rFonts w:hint="eastAsia" w:asciiTheme="minorEastAsia" w:hAnsiTheme="minorEastAsia" w:eastAsiaTheme="minorEastAsia" w:cstheme="minorEastAsia"/>
          <w:color w:val="000000"/>
          <w:sz w:val="24"/>
          <w:szCs w:val="24"/>
        </w:rPr>
        <w:t>接受</w:t>
      </w:r>
      <w:r>
        <w:rPr>
          <w:rFonts w:hint="eastAsia" w:asciiTheme="minorEastAsia" w:hAnsiTheme="minorEastAsia" w:eastAsiaTheme="minorEastAsia" w:cstheme="minorEastAsia"/>
          <w:color w:val="000000"/>
          <w:sz w:val="24"/>
          <w:szCs w:val="24"/>
          <w:lang w:val="en-US" w:eastAsia="zh-CN"/>
        </w:rPr>
        <w:t>或者以借之名占用</w:t>
      </w:r>
      <w:r>
        <w:rPr>
          <w:rFonts w:hint="eastAsia" w:asciiTheme="minorEastAsia" w:hAnsiTheme="minorEastAsia" w:eastAsiaTheme="minorEastAsia" w:cstheme="minorEastAsia"/>
          <w:color w:val="000000"/>
          <w:sz w:val="24"/>
          <w:szCs w:val="24"/>
          <w:lang w:eastAsia="zh-CN"/>
        </w:rPr>
        <w:t>乙方</w:t>
      </w:r>
      <w:r>
        <w:rPr>
          <w:rFonts w:hint="eastAsia" w:asciiTheme="minorEastAsia" w:hAnsiTheme="minorEastAsia" w:eastAsiaTheme="minorEastAsia" w:cstheme="minorEastAsia"/>
          <w:color w:val="000000"/>
          <w:sz w:val="24"/>
          <w:szCs w:val="24"/>
          <w:lang w:val="en-US"/>
        </w:rPr>
        <w:t>和</w:t>
      </w:r>
      <w:r>
        <w:rPr>
          <w:rFonts w:hint="eastAsia" w:asciiTheme="minorEastAsia" w:hAnsiTheme="minorEastAsia" w:eastAsiaTheme="minorEastAsia" w:cstheme="minorEastAsia"/>
          <w:color w:val="000000"/>
          <w:sz w:val="24"/>
          <w:szCs w:val="24"/>
        </w:rPr>
        <w:t>相关单位</w:t>
      </w:r>
      <w:r>
        <w:rPr>
          <w:rFonts w:hint="eastAsia" w:asciiTheme="minorEastAsia" w:hAnsiTheme="minorEastAsia" w:eastAsiaTheme="minorEastAsia" w:cstheme="minorEastAsia"/>
          <w:color w:val="000000"/>
          <w:sz w:val="24"/>
          <w:szCs w:val="24"/>
          <w:lang w:val="en-US" w:eastAsia="zh-CN"/>
        </w:rPr>
        <w:t>的财物，包括但不限于</w:t>
      </w:r>
      <w:r>
        <w:rPr>
          <w:rFonts w:hint="eastAsia" w:asciiTheme="minorEastAsia" w:hAnsiTheme="minorEastAsia" w:eastAsiaTheme="minorEastAsia" w:cstheme="minorEastAsia"/>
          <w:color w:val="000000"/>
          <w:sz w:val="24"/>
          <w:szCs w:val="24"/>
        </w:rPr>
        <w:t>回扣、</w:t>
      </w:r>
      <w:r>
        <w:rPr>
          <w:rFonts w:hint="eastAsia" w:asciiTheme="minorEastAsia" w:hAnsiTheme="minorEastAsia" w:eastAsiaTheme="minorEastAsia" w:cstheme="minorEastAsia"/>
          <w:color w:val="000000"/>
          <w:sz w:val="24"/>
          <w:szCs w:val="24"/>
          <w:lang w:val="en-US" w:eastAsia="zh-CN"/>
        </w:rPr>
        <w:t>礼品</w:t>
      </w:r>
      <w:r>
        <w:rPr>
          <w:rFonts w:hint="eastAsia" w:asciiTheme="minorEastAsia" w:hAnsiTheme="minorEastAsia" w:eastAsiaTheme="minorEastAsia" w:cstheme="minorEastAsia"/>
          <w:color w:val="000000"/>
          <w:sz w:val="24"/>
          <w:szCs w:val="24"/>
        </w:rPr>
        <w:t>礼金、好处费、感谢费</w:t>
      </w:r>
      <w:r>
        <w:rPr>
          <w:rFonts w:hint="eastAsia" w:asciiTheme="minorEastAsia" w:hAnsiTheme="minorEastAsia" w:eastAsiaTheme="minorEastAsia" w:cstheme="minorEastAsia"/>
          <w:color w:val="000000"/>
          <w:sz w:val="24"/>
          <w:szCs w:val="24"/>
          <w:lang w:eastAsia="zh-CN"/>
        </w:rPr>
        <w:t>、</w:t>
      </w:r>
      <w:r>
        <w:rPr>
          <w:rFonts w:hint="eastAsia" w:asciiTheme="minorEastAsia" w:hAnsiTheme="minorEastAsia" w:eastAsiaTheme="minorEastAsia" w:cstheme="minorEastAsia"/>
          <w:color w:val="000000"/>
          <w:sz w:val="24"/>
          <w:szCs w:val="24"/>
        </w:rPr>
        <w:t>有价证券</w:t>
      </w:r>
      <w:r>
        <w:rPr>
          <w:rFonts w:hint="eastAsia" w:asciiTheme="minorEastAsia" w:hAnsiTheme="minorEastAsia" w:eastAsiaTheme="minorEastAsia" w:cstheme="minorEastAsia"/>
          <w:color w:val="000000"/>
          <w:sz w:val="24"/>
          <w:szCs w:val="24"/>
          <w:lang w:val="en-US" w:eastAsia="zh-CN"/>
        </w:rPr>
        <w:t>以及其他支付凭证、房产、车辆</w:t>
      </w:r>
      <w:r>
        <w:rPr>
          <w:rFonts w:hint="eastAsia" w:asciiTheme="minorEastAsia" w:hAnsiTheme="minorEastAsia" w:eastAsiaTheme="minorEastAsia" w:cstheme="minorEastAsia"/>
          <w:color w:val="000000"/>
          <w:sz w:val="24"/>
          <w:szCs w:val="24"/>
        </w:rPr>
        <w:t>、贵重物品等。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（二）在</w:t>
      </w:r>
      <w:r>
        <w:rPr>
          <w:rFonts w:hint="eastAsia" w:asciiTheme="minorEastAsia" w:hAnsiTheme="minorEastAsia" w:eastAsiaTheme="minorEastAsia" w:cstheme="minorEastAsia"/>
          <w:color w:val="000000"/>
          <w:sz w:val="24"/>
          <w:szCs w:val="24"/>
          <w:lang w:eastAsia="zh-CN"/>
        </w:rPr>
        <w:t>乙方</w:t>
      </w:r>
      <w:r>
        <w:rPr>
          <w:rFonts w:hint="eastAsia" w:asciiTheme="minorEastAsia" w:hAnsiTheme="minorEastAsia" w:eastAsiaTheme="minorEastAsia" w:cstheme="minorEastAsia"/>
          <w:color w:val="000000"/>
          <w:sz w:val="24"/>
          <w:szCs w:val="24"/>
          <w:lang w:val="en-US"/>
        </w:rPr>
        <w:t>和</w:t>
      </w:r>
      <w:r>
        <w:rPr>
          <w:rFonts w:hint="eastAsia" w:asciiTheme="minorEastAsia" w:hAnsiTheme="minorEastAsia" w:eastAsiaTheme="minorEastAsia" w:cstheme="minorEastAsia"/>
          <w:color w:val="000000"/>
          <w:sz w:val="24"/>
          <w:szCs w:val="24"/>
        </w:rPr>
        <w:t>相关单位报销任何应由</w:t>
      </w:r>
      <w:r>
        <w:rPr>
          <w:rFonts w:hint="eastAsia" w:asciiTheme="minorEastAsia" w:hAnsiTheme="minorEastAsia" w:eastAsiaTheme="minorEastAsia" w:cstheme="minorEastAsia"/>
          <w:color w:val="000000"/>
          <w:sz w:val="24"/>
          <w:szCs w:val="24"/>
          <w:lang w:eastAsia="zh-CN"/>
        </w:rPr>
        <w:t>甲方</w:t>
      </w:r>
      <w:r>
        <w:rPr>
          <w:rFonts w:hint="eastAsia" w:asciiTheme="minorEastAsia" w:hAnsiTheme="minorEastAsia" w:eastAsiaTheme="minorEastAsia" w:cstheme="minorEastAsia"/>
          <w:color w:val="000000"/>
          <w:sz w:val="24"/>
          <w:szCs w:val="24"/>
          <w:lang w:val="en-US" w:eastAsia="zh-CN"/>
        </w:rPr>
        <w:t>或其工作人员的自行承担、支付</w:t>
      </w:r>
      <w:r>
        <w:rPr>
          <w:rFonts w:hint="eastAsia" w:asciiTheme="minorEastAsia" w:hAnsiTheme="minorEastAsia" w:eastAsiaTheme="minorEastAsia" w:cstheme="minorEastAsia"/>
          <w:color w:val="000000"/>
          <w:sz w:val="24"/>
          <w:szCs w:val="24"/>
        </w:rPr>
        <w:t>的费用。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（三）要求</w:t>
      </w:r>
      <w:r>
        <w:rPr>
          <w:rFonts w:hint="eastAsia" w:asciiTheme="minorEastAsia" w:hAnsiTheme="minorEastAsia" w:eastAsiaTheme="minorEastAsia" w:cstheme="minorEastAsia"/>
          <w:color w:val="000000"/>
          <w:sz w:val="24"/>
          <w:szCs w:val="24"/>
          <w:lang w:val="en-US" w:eastAsia="zh-CN"/>
        </w:rPr>
        <w:t>或</w:t>
      </w:r>
      <w:r>
        <w:rPr>
          <w:rFonts w:hint="eastAsia" w:asciiTheme="minorEastAsia" w:hAnsiTheme="minorEastAsia" w:eastAsiaTheme="minorEastAsia" w:cstheme="minorEastAsia"/>
          <w:color w:val="000000"/>
          <w:sz w:val="24"/>
          <w:szCs w:val="24"/>
        </w:rPr>
        <w:t>暗示</w:t>
      </w:r>
      <w:r>
        <w:rPr>
          <w:rFonts w:hint="eastAsia" w:asciiTheme="minorEastAsia" w:hAnsiTheme="minorEastAsia" w:eastAsiaTheme="minorEastAsia" w:cstheme="minorEastAsia"/>
          <w:color w:val="000000"/>
          <w:sz w:val="24"/>
          <w:szCs w:val="24"/>
          <w:lang w:eastAsia="zh-CN"/>
        </w:rPr>
        <w:t>乙方</w:t>
      </w:r>
      <w:r>
        <w:rPr>
          <w:rFonts w:hint="eastAsia" w:asciiTheme="minorEastAsia" w:hAnsiTheme="minorEastAsia" w:eastAsiaTheme="minorEastAsia" w:cstheme="minorEastAsia"/>
          <w:color w:val="000000"/>
          <w:sz w:val="24"/>
          <w:szCs w:val="24"/>
        </w:rPr>
        <w:t>和相关单位为个人装修住房、婚丧嫁娶、配偶子女的工作安排以及出国（境）、旅游</w:t>
      </w:r>
      <w:r>
        <w:rPr>
          <w:rFonts w:hint="eastAsia" w:asciiTheme="minorEastAsia" w:hAnsiTheme="minorEastAsia" w:eastAsiaTheme="minorEastAsia" w:cstheme="minorEastAsia"/>
          <w:color w:val="000000"/>
          <w:sz w:val="24"/>
          <w:szCs w:val="24"/>
          <w:lang w:eastAsia="zh-CN"/>
        </w:rPr>
        <w:t>、</w:t>
      </w:r>
      <w:r>
        <w:rPr>
          <w:rFonts w:hint="eastAsia" w:asciiTheme="minorEastAsia" w:hAnsiTheme="minorEastAsia" w:eastAsiaTheme="minorEastAsia" w:cstheme="minorEastAsia"/>
          <w:color w:val="000000"/>
          <w:sz w:val="24"/>
          <w:szCs w:val="24"/>
          <w:lang w:val="en-US" w:eastAsia="zh-CN"/>
        </w:rPr>
        <w:t>留学、探亲、定居</w:t>
      </w:r>
      <w:r>
        <w:rPr>
          <w:rFonts w:hint="eastAsia" w:asciiTheme="minorEastAsia" w:hAnsiTheme="minorEastAsia" w:eastAsiaTheme="minorEastAsia" w:cstheme="minorEastAsia"/>
          <w:color w:val="000000"/>
          <w:sz w:val="24"/>
          <w:szCs w:val="24"/>
        </w:rPr>
        <w:t>等提供</w:t>
      </w:r>
      <w:r>
        <w:rPr>
          <w:rFonts w:hint="eastAsia" w:asciiTheme="minorEastAsia" w:hAnsiTheme="minorEastAsia" w:eastAsiaTheme="minorEastAsia" w:cstheme="minorEastAsia"/>
          <w:color w:val="000000"/>
          <w:sz w:val="24"/>
          <w:szCs w:val="24"/>
          <w:lang w:val="en-US" w:eastAsia="zh-CN"/>
        </w:rPr>
        <w:t>资助或</w:t>
      </w:r>
      <w:r>
        <w:rPr>
          <w:rFonts w:hint="eastAsia" w:asciiTheme="minorEastAsia" w:hAnsiTheme="minorEastAsia" w:eastAsiaTheme="minorEastAsia" w:cstheme="minorEastAsia"/>
          <w:color w:val="000000"/>
          <w:sz w:val="24"/>
          <w:szCs w:val="24"/>
        </w:rPr>
        <w:t>方便。</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（四）</w:t>
      </w:r>
      <w:r>
        <w:rPr>
          <w:rFonts w:hint="eastAsia" w:asciiTheme="minorEastAsia" w:hAnsiTheme="minorEastAsia" w:eastAsiaTheme="minorEastAsia" w:cstheme="minorEastAsia"/>
          <w:color w:val="000000"/>
          <w:sz w:val="24"/>
          <w:szCs w:val="24"/>
          <w:lang w:val="en-US" w:eastAsia="zh-CN"/>
        </w:rPr>
        <w:t>默许、纵容、授意亲属收受乙方和相关单位的财物，或从事与项目有关的材料和设备供应、项目分包，劳务等经济活动。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（五）接受</w:t>
      </w:r>
      <w:r>
        <w:rPr>
          <w:rFonts w:hint="eastAsia" w:asciiTheme="minorEastAsia" w:hAnsiTheme="minorEastAsia" w:eastAsiaTheme="minorEastAsia" w:cstheme="minorEastAsia"/>
          <w:color w:val="000000"/>
          <w:sz w:val="24"/>
          <w:szCs w:val="24"/>
          <w:lang w:eastAsia="zh-CN"/>
        </w:rPr>
        <w:t>乙方</w:t>
      </w:r>
      <w:r>
        <w:rPr>
          <w:rFonts w:hint="eastAsia" w:asciiTheme="minorEastAsia" w:hAnsiTheme="minorEastAsia" w:eastAsiaTheme="minorEastAsia" w:cstheme="minorEastAsia"/>
          <w:color w:val="000000"/>
          <w:sz w:val="24"/>
          <w:szCs w:val="24"/>
        </w:rPr>
        <w:t>和相关单位的宴请</w:t>
      </w:r>
      <w:r>
        <w:rPr>
          <w:rFonts w:hint="eastAsia" w:asciiTheme="minorEastAsia" w:hAnsiTheme="minorEastAsia" w:eastAsiaTheme="minorEastAsia" w:cstheme="minorEastAsia"/>
          <w:color w:val="000000"/>
          <w:sz w:val="24"/>
          <w:szCs w:val="24"/>
          <w:lang w:eastAsia="zh-CN"/>
        </w:rPr>
        <w:t>（</w:t>
      </w:r>
      <w:r>
        <w:rPr>
          <w:rFonts w:hint="eastAsia" w:asciiTheme="minorEastAsia" w:hAnsiTheme="minorEastAsia" w:eastAsiaTheme="minorEastAsia" w:cstheme="minorEastAsia"/>
          <w:color w:val="000000"/>
          <w:sz w:val="24"/>
          <w:szCs w:val="24"/>
          <w:lang w:val="en-US" w:eastAsia="zh-CN"/>
        </w:rPr>
        <w:t>工作餐除外）</w:t>
      </w:r>
      <w:r>
        <w:rPr>
          <w:rFonts w:hint="eastAsia" w:asciiTheme="minorEastAsia" w:hAnsiTheme="minorEastAsia" w:eastAsiaTheme="minorEastAsia" w:cstheme="minorEastAsia"/>
          <w:color w:val="000000"/>
          <w:sz w:val="24"/>
          <w:szCs w:val="24"/>
        </w:rPr>
        <w:t>和健身、娱乐等活动</w:t>
      </w:r>
      <w:r>
        <w:rPr>
          <w:rFonts w:hint="eastAsia" w:asciiTheme="minorEastAsia" w:hAnsiTheme="minorEastAsia" w:eastAsiaTheme="minorEastAsia" w:cstheme="minorEastAsia"/>
          <w:color w:val="000000"/>
          <w:sz w:val="24"/>
          <w:szCs w:val="24"/>
          <w:lang w:val="en-US" w:eastAsia="zh-CN"/>
        </w:rPr>
        <w:t>安排</w:t>
      </w:r>
      <w:r>
        <w:rPr>
          <w:rFonts w:hint="eastAsia" w:asciiTheme="minorEastAsia" w:hAnsiTheme="minorEastAsia" w:eastAsiaTheme="minorEastAsia" w:cstheme="minorEastAsia"/>
          <w:color w:val="000000"/>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w:t>
      </w:r>
      <w:r>
        <w:rPr>
          <w:rFonts w:hint="eastAsia" w:asciiTheme="minorEastAsia" w:hAnsiTheme="minorEastAsia" w:eastAsiaTheme="minorEastAsia" w:cstheme="minorEastAsia"/>
          <w:color w:val="000000"/>
          <w:sz w:val="24"/>
          <w:szCs w:val="24"/>
          <w:lang w:val="en-US" w:eastAsia="zh-CN"/>
        </w:rPr>
        <w:t>六</w:t>
      </w:r>
      <w:r>
        <w:rPr>
          <w:rFonts w:hint="eastAsia" w:asciiTheme="minorEastAsia" w:hAnsiTheme="minorEastAsia" w:eastAsiaTheme="minorEastAsia" w:cstheme="minorEastAsia"/>
          <w:color w:val="000000"/>
          <w:sz w:val="24"/>
          <w:szCs w:val="24"/>
        </w:rPr>
        <w:t>）向</w:t>
      </w:r>
      <w:r>
        <w:rPr>
          <w:rFonts w:hint="eastAsia" w:asciiTheme="minorEastAsia" w:hAnsiTheme="minorEastAsia" w:eastAsiaTheme="minorEastAsia" w:cstheme="minorEastAsia"/>
          <w:color w:val="000000"/>
          <w:sz w:val="24"/>
          <w:szCs w:val="24"/>
          <w:lang w:eastAsia="zh-CN"/>
        </w:rPr>
        <w:t>乙方</w:t>
      </w:r>
      <w:r>
        <w:rPr>
          <w:rFonts w:hint="eastAsia" w:asciiTheme="minorEastAsia" w:hAnsiTheme="minorEastAsia" w:eastAsiaTheme="minorEastAsia" w:cstheme="minorEastAsia"/>
          <w:color w:val="000000"/>
          <w:sz w:val="24"/>
          <w:szCs w:val="24"/>
          <w:lang w:val="en-US" w:eastAsia="zh-CN"/>
        </w:rPr>
        <w:t>和有关单位推荐分包人，推销材料和设备，或</w:t>
      </w:r>
      <w:r>
        <w:rPr>
          <w:rFonts w:hint="eastAsia" w:asciiTheme="minorEastAsia" w:hAnsiTheme="minorEastAsia" w:eastAsiaTheme="minorEastAsia" w:cstheme="minorEastAsia"/>
          <w:color w:val="000000"/>
          <w:sz w:val="24"/>
          <w:szCs w:val="24"/>
        </w:rPr>
        <w:t>向</w:t>
      </w:r>
      <w:r>
        <w:rPr>
          <w:rFonts w:hint="eastAsia" w:asciiTheme="minorEastAsia" w:hAnsiTheme="minorEastAsia" w:eastAsiaTheme="minorEastAsia" w:cstheme="minorEastAsia"/>
          <w:color w:val="000000"/>
          <w:sz w:val="24"/>
          <w:szCs w:val="24"/>
          <w:lang w:eastAsia="zh-CN"/>
        </w:rPr>
        <w:t>乙方</w:t>
      </w:r>
      <w:r>
        <w:rPr>
          <w:rFonts w:hint="eastAsia" w:asciiTheme="minorEastAsia" w:hAnsiTheme="minorEastAsia" w:eastAsiaTheme="minorEastAsia" w:cstheme="minorEastAsia"/>
          <w:color w:val="000000"/>
          <w:sz w:val="24"/>
          <w:szCs w:val="24"/>
        </w:rPr>
        <w:t>和相关单位推荐或要求</w:t>
      </w:r>
      <w:r>
        <w:rPr>
          <w:rFonts w:hint="eastAsia" w:asciiTheme="minorEastAsia" w:hAnsiTheme="minorEastAsia" w:eastAsiaTheme="minorEastAsia" w:cstheme="minorEastAsia"/>
          <w:color w:val="000000"/>
          <w:sz w:val="24"/>
          <w:szCs w:val="24"/>
          <w:lang w:eastAsia="zh-CN"/>
        </w:rPr>
        <w:t>乙方</w:t>
      </w:r>
      <w:r>
        <w:rPr>
          <w:rFonts w:hint="eastAsia" w:asciiTheme="minorEastAsia" w:hAnsiTheme="minorEastAsia" w:eastAsiaTheme="minorEastAsia" w:cstheme="minorEastAsia"/>
          <w:color w:val="000000"/>
          <w:sz w:val="24"/>
          <w:szCs w:val="24"/>
        </w:rPr>
        <w:t>提供合同规定以外服务等。</w:t>
      </w:r>
    </w:p>
    <w:p>
      <w:pPr>
        <w:pStyle w:val="8"/>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color w:val="000000"/>
          <w:sz w:val="24"/>
          <w:szCs w:val="24"/>
          <w:lang w:val="en-US" w:eastAsia="zh-CN"/>
        </w:rPr>
        <w:t xml:space="preserve">  （七）其他利用项目或职权谋取不正当利益的行为。</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第四条 乙方及其工作人员不得通过商业贿赂等不正当手段谋取利益、包括但不限于下列行为</w:t>
      </w:r>
      <w:r>
        <w:rPr>
          <w:rFonts w:hint="eastAsia" w:asciiTheme="minorEastAsia" w:hAnsiTheme="minorEastAsia" w:eastAsiaTheme="minorEastAsia" w:cstheme="minorEastAsia"/>
          <w:color w:val="000000"/>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（一）</w:t>
      </w:r>
      <w:r>
        <w:rPr>
          <w:rFonts w:hint="eastAsia" w:asciiTheme="minorEastAsia" w:hAnsiTheme="minorEastAsia" w:eastAsiaTheme="minorEastAsia" w:cstheme="minorEastAsia"/>
          <w:color w:val="000000"/>
          <w:sz w:val="24"/>
          <w:szCs w:val="24"/>
          <w:lang w:val="en-US" w:eastAsia="zh-CN"/>
        </w:rPr>
        <w:t>同意或主动</w:t>
      </w:r>
      <w:r>
        <w:rPr>
          <w:rFonts w:hint="eastAsia" w:asciiTheme="minorEastAsia" w:hAnsiTheme="minorEastAsia" w:eastAsiaTheme="minorEastAsia" w:cstheme="minorEastAsia"/>
          <w:color w:val="000000"/>
          <w:sz w:val="24"/>
          <w:szCs w:val="24"/>
        </w:rPr>
        <w:t>向</w:t>
      </w:r>
      <w:r>
        <w:rPr>
          <w:rFonts w:hint="eastAsia" w:asciiTheme="minorEastAsia" w:hAnsiTheme="minorEastAsia" w:eastAsiaTheme="minorEastAsia" w:cstheme="minorEastAsia"/>
          <w:color w:val="000000"/>
          <w:sz w:val="24"/>
          <w:szCs w:val="24"/>
          <w:lang w:eastAsia="zh-CN"/>
        </w:rPr>
        <w:t>甲方</w:t>
      </w:r>
      <w:r>
        <w:rPr>
          <w:rFonts w:hint="eastAsia" w:asciiTheme="minorEastAsia" w:hAnsiTheme="minorEastAsia" w:eastAsiaTheme="minorEastAsia" w:cstheme="minorEastAsia"/>
          <w:color w:val="000000"/>
          <w:sz w:val="24"/>
          <w:szCs w:val="24"/>
        </w:rPr>
        <w:t>、相关单位及其工作人员</w:t>
      </w:r>
      <w:r>
        <w:rPr>
          <w:rFonts w:hint="eastAsia" w:asciiTheme="minorEastAsia" w:hAnsiTheme="minorEastAsia" w:eastAsiaTheme="minorEastAsia" w:cstheme="minorEastAsia"/>
          <w:color w:val="000000"/>
          <w:sz w:val="24"/>
          <w:szCs w:val="24"/>
          <w:lang w:val="en-US" w:eastAsia="zh-CN"/>
        </w:rPr>
        <w:t>提供第三条禁止性行为</w:t>
      </w:r>
      <w:r>
        <w:rPr>
          <w:rFonts w:hint="eastAsia" w:asciiTheme="minorEastAsia" w:hAnsiTheme="minorEastAsia" w:eastAsiaTheme="minorEastAsia" w:cstheme="minorEastAsia"/>
          <w:color w:val="000000"/>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（二）</w:t>
      </w:r>
      <w:r>
        <w:rPr>
          <w:rFonts w:hint="eastAsia" w:asciiTheme="minorEastAsia" w:hAnsiTheme="minorEastAsia" w:eastAsiaTheme="minorEastAsia" w:cstheme="minorEastAsia"/>
          <w:color w:val="000000"/>
          <w:sz w:val="24"/>
          <w:szCs w:val="24"/>
          <w:lang w:val="en-US" w:eastAsia="zh-CN"/>
        </w:rPr>
        <w:t>接受与项目相关单位及工作人员的商业贿赂</w:t>
      </w:r>
      <w:r>
        <w:rPr>
          <w:rFonts w:hint="eastAsia" w:asciiTheme="minorEastAsia" w:hAnsiTheme="minorEastAsia" w:eastAsiaTheme="minorEastAsia" w:cstheme="minorEastAsia"/>
          <w:color w:val="000000"/>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（三）</w:t>
      </w:r>
      <w:r>
        <w:rPr>
          <w:rFonts w:hint="eastAsia" w:asciiTheme="minorEastAsia" w:hAnsiTheme="minorEastAsia" w:eastAsiaTheme="minorEastAsia" w:cstheme="minorEastAsia"/>
          <w:color w:val="000000"/>
          <w:sz w:val="24"/>
          <w:szCs w:val="24"/>
          <w:lang w:val="en-US" w:eastAsia="zh-CN"/>
        </w:rPr>
        <w:t>接受分包单位、材料设备单位等单位及其工作人员的商业贿赂</w:t>
      </w:r>
      <w:r>
        <w:rPr>
          <w:rFonts w:hint="eastAsia" w:asciiTheme="minorEastAsia" w:hAnsiTheme="minorEastAsia" w:eastAsiaTheme="minorEastAsia" w:cstheme="minorEastAsia"/>
          <w:color w:val="000000"/>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（四）</w:t>
      </w:r>
      <w:r>
        <w:rPr>
          <w:rFonts w:hint="eastAsia" w:asciiTheme="minorEastAsia" w:hAnsiTheme="minorEastAsia" w:eastAsiaTheme="minorEastAsia" w:cstheme="minorEastAsia"/>
          <w:color w:val="000000"/>
          <w:sz w:val="24"/>
          <w:szCs w:val="24"/>
          <w:lang w:val="en-US" w:eastAsia="zh-CN"/>
        </w:rPr>
        <w:t>其他通过不正当手段谋取利益的行为。</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第五条  甲、乙双方及双方工作人员不得违规干预或插手招投标活动，禁止串通投标（围标）等不正当竞争行为。</w:t>
      </w:r>
    </w:p>
    <w:p>
      <w:pPr>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第六条  廉洁</w:t>
      </w:r>
      <w:r>
        <w:rPr>
          <w:rFonts w:hint="eastAsia" w:asciiTheme="minorEastAsia" w:hAnsiTheme="minorEastAsia" w:eastAsiaTheme="minorEastAsia" w:cstheme="minorEastAsia"/>
          <w:color w:val="000000"/>
          <w:sz w:val="24"/>
          <w:szCs w:val="24"/>
        </w:rPr>
        <w:t>违约责任</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（一）</w:t>
      </w:r>
      <w:r>
        <w:rPr>
          <w:rFonts w:hint="eastAsia" w:asciiTheme="minorEastAsia" w:hAnsiTheme="minorEastAsia" w:eastAsiaTheme="minorEastAsia" w:cstheme="minorEastAsia"/>
          <w:color w:val="000000"/>
          <w:sz w:val="24"/>
          <w:szCs w:val="24"/>
          <w:lang w:eastAsia="zh-CN"/>
        </w:rPr>
        <w:t>甲方</w:t>
      </w:r>
      <w:r>
        <w:rPr>
          <w:rFonts w:hint="eastAsia" w:asciiTheme="minorEastAsia" w:hAnsiTheme="minorEastAsia" w:eastAsiaTheme="minorEastAsia" w:cstheme="minorEastAsia"/>
          <w:color w:val="000000"/>
          <w:sz w:val="24"/>
          <w:szCs w:val="24"/>
          <w:lang w:val="en-US" w:eastAsia="zh-CN"/>
        </w:rPr>
        <w:t>及其</w:t>
      </w:r>
      <w:r>
        <w:rPr>
          <w:rFonts w:hint="eastAsia" w:asciiTheme="minorEastAsia" w:hAnsiTheme="minorEastAsia" w:eastAsiaTheme="minorEastAsia" w:cstheme="minorEastAsia"/>
          <w:color w:val="000000"/>
          <w:sz w:val="24"/>
          <w:szCs w:val="24"/>
        </w:rPr>
        <w:t>工作人员有违反本</w:t>
      </w:r>
      <w:r>
        <w:rPr>
          <w:rFonts w:hint="eastAsia" w:asciiTheme="minorEastAsia" w:hAnsiTheme="minorEastAsia" w:eastAsiaTheme="minorEastAsia" w:cstheme="minorEastAsia"/>
          <w:color w:val="000000"/>
          <w:sz w:val="24"/>
          <w:szCs w:val="24"/>
          <w:lang w:val="en-US" w:eastAsia="zh-CN"/>
        </w:rPr>
        <w:t>合同</w:t>
      </w:r>
      <w:r>
        <w:rPr>
          <w:rFonts w:hint="eastAsia" w:asciiTheme="minorEastAsia" w:hAnsiTheme="minorEastAsia" w:eastAsiaTheme="minorEastAsia" w:cstheme="minorEastAsia"/>
          <w:color w:val="000000"/>
          <w:sz w:val="24"/>
          <w:szCs w:val="24"/>
        </w:rPr>
        <w:t>第</w:t>
      </w:r>
      <w:r>
        <w:rPr>
          <w:rFonts w:hint="eastAsia" w:asciiTheme="minorEastAsia" w:hAnsiTheme="minorEastAsia" w:eastAsiaTheme="minorEastAsia" w:cstheme="minorEastAsia"/>
          <w:color w:val="000000"/>
          <w:sz w:val="24"/>
          <w:szCs w:val="24"/>
          <w:lang w:val="en-US" w:eastAsia="zh-CN"/>
        </w:rPr>
        <w:t>三、五</w:t>
      </w:r>
      <w:r>
        <w:rPr>
          <w:rFonts w:hint="eastAsia" w:asciiTheme="minorEastAsia" w:hAnsiTheme="minorEastAsia" w:eastAsiaTheme="minorEastAsia" w:cstheme="minorEastAsia"/>
          <w:color w:val="000000"/>
          <w:sz w:val="24"/>
          <w:szCs w:val="24"/>
        </w:rPr>
        <w:t>条责任行为的，</w:t>
      </w:r>
      <w:r>
        <w:rPr>
          <w:rFonts w:hint="eastAsia" w:asciiTheme="minorEastAsia" w:hAnsiTheme="minorEastAsia" w:eastAsiaTheme="minorEastAsia" w:cstheme="minorEastAsia"/>
          <w:color w:val="000000"/>
          <w:sz w:val="24"/>
          <w:szCs w:val="24"/>
          <w:lang w:val="en-US" w:eastAsia="zh-CN"/>
        </w:rPr>
        <w:t>相关责任人应受到相应的</w:t>
      </w:r>
      <w:r>
        <w:rPr>
          <w:rFonts w:hint="eastAsia" w:asciiTheme="minorEastAsia" w:hAnsiTheme="minorEastAsia" w:eastAsiaTheme="minorEastAsia" w:cstheme="minorEastAsia"/>
          <w:color w:val="000000"/>
          <w:sz w:val="24"/>
          <w:szCs w:val="24"/>
        </w:rPr>
        <w:t>党纪、政纪处分或组织处理；涉嫌犯罪的，移交司法机关</w:t>
      </w:r>
      <w:r>
        <w:rPr>
          <w:rFonts w:hint="eastAsia" w:asciiTheme="minorEastAsia" w:hAnsiTheme="minorEastAsia" w:eastAsiaTheme="minorEastAsia" w:cstheme="minorEastAsia"/>
          <w:color w:val="000000"/>
          <w:sz w:val="24"/>
          <w:szCs w:val="24"/>
          <w:lang w:val="en-US" w:eastAsia="zh-CN"/>
        </w:rPr>
        <w:t>依法处理</w:t>
      </w:r>
      <w:r>
        <w:rPr>
          <w:rFonts w:hint="eastAsia" w:asciiTheme="minorEastAsia" w:hAnsiTheme="minorEastAsia" w:eastAsiaTheme="minorEastAsia" w:cstheme="minorEastAsia"/>
          <w:color w:val="000000"/>
          <w:sz w:val="24"/>
          <w:szCs w:val="24"/>
        </w:rPr>
        <w:t>；给</w:t>
      </w:r>
      <w:r>
        <w:rPr>
          <w:rFonts w:hint="eastAsia" w:asciiTheme="minorEastAsia" w:hAnsiTheme="minorEastAsia" w:eastAsiaTheme="minorEastAsia" w:cstheme="minorEastAsia"/>
          <w:color w:val="000000"/>
          <w:sz w:val="24"/>
          <w:szCs w:val="24"/>
          <w:lang w:eastAsia="zh-CN"/>
        </w:rPr>
        <w:t>乙方</w:t>
      </w:r>
      <w:r>
        <w:rPr>
          <w:rFonts w:hint="eastAsia" w:asciiTheme="minorEastAsia" w:hAnsiTheme="minorEastAsia" w:eastAsiaTheme="minorEastAsia" w:cstheme="minorEastAsia"/>
          <w:color w:val="000000"/>
          <w:sz w:val="24"/>
          <w:szCs w:val="24"/>
        </w:rPr>
        <w:t>造成经济损失的，应</w:t>
      </w:r>
      <w:r>
        <w:rPr>
          <w:rFonts w:hint="eastAsia" w:asciiTheme="minorEastAsia" w:hAnsiTheme="minorEastAsia" w:eastAsiaTheme="minorEastAsia" w:cstheme="minorEastAsia"/>
          <w:color w:val="000000"/>
          <w:sz w:val="24"/>
          <w:szCs w:val="24"/>
          <w:lang w:val="en-US" w:eastAsia="zh-CN"/>
        </w:rPr>
        <w:t>承担相应的</w:t>
      </w:r>
      <w:r>
        <w:rPr>
          <w:rFonts w:hint="eastAsia" w:asciiTheme="minorEastAsia" w:hAnsiTheme="minorEastAsia" w:eastAsiaTheme="minorEastAsia" w:cstheme="minorEastAsia"/>
          <w:color w:val="000000"/>
          <w:sz w:val="24"/>
          <w:szCs w:val="24"/>
        </w:rPr>
        <w:t>赔偿</w:t>
      </w:r>
      <w:r>
        <w:rPr>
          <w:rFonts w:hint="eastAsia" w:asciiTheme="minorEastAsia" w:hAnsiTheme="minorEastAsia" w:eastAsiaTheme="minorEastAsia" w:cstheme="minorEastAsia"/>
          <w:color w:val="000000"/>
          <w:sz w:val="24"/>
          <w:szCs w:val="24"/>
          <w:lang w:val="en-US" w:eastAsia="zh-CN"/>
        </w:rPr>
        <w:t>责任</w:t>
      </w:r>
      <w:r>
        <w:rPr>
          <w:rFonts w:hint="eastAsia" w:asciiTheme="minorEastAsia" w:hAnsiTheme="minorEastAsia" w:eastAsiaTheme="minorEastAsia" w:cstheme="minorEastAsia"/>
          <w:color w:val="000000"/>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（二）</w:t>
      </w:r>
      <w:r>
        <w:rPr>
          <w:rFonts w:hint="eastAsia" w:asciiTheme="minorEastAsia" w:hAnsiTheme="minorEastAsia" w:eastAsiaTheme="minorEastAsia" w:cstheme="minorEastAsia"/>
          <w:color w:val="000000"/>
          <w:sz w:val="24"/>
          <w:szCs w:val="24"/>
          <w:lang w:eastAsia="zh-CN"/>
        </w:rPr>
        <w:t>乙方</w:t>
      </w:r>
      <w:r>
        <w:rPr>
          <w:rFonts w:hint="eastAsia" w:asciiTheme="minorEastAsia" w:hAnsiTheme="minorEastAsia" w:eastAsiaTheme="minorEastAsia" w:cstheme="minorEastAsia"/>
          <w:color w:val="000000"/>
          <w:sz w:val="24"/>
          <w:szCs w:val="24"/>
          <w:lang w:val="en-US" w:eastAsia="zh-CN"/>
        </w:rPr>
        <w:t>及其</w:t>
      </w:r>
      <w:r>
        <w:rPr>
          <w:rFonts w:hint="eastAsia" w:asciiTheme="minorEastAsia" w:hAnsiTheme="minorEastAsia" w:eastAsiaTheme="minorEastAsia" w:cstheme="minorEastAsia"/>
          <w:color w:val="000000"/>
          <w:sz w:val="24"/>
          <w:szCs w:val="24"/>
        </w:rPr>
        <w:t>工作人员有违反本</w:t>
      </w:r>
      <w:r>
        <w:rPr>
          <w:rFonts w:hint="eastAsia" w:asciiTheme="minorEastAsia" w:hAnsiTheme="minorEastAsia" w:eastAsiaTheme="minorEastAsia" w:cstheme="minorEastAsia"/>
          <w:color w:val="000000"/>
          <w:sz w:val="24"/>
          <w:szCs w:val="24"/>
          <w:lang w:val="en-US" w:eastAsia="zh-CN"/>
        </w:rPr>
        <w:t>合同</w:t>
      </w:r>
      <w:r>
        <w:rPr>
          <w:rFonts w:hint="eastAsia" w:asciiTheme="minorEastAsia" w:hAnsiTheme="minorEastAsia" w:eastAsiaTheme="minorEastAsia" w:cstheme="minorEastAsia"/>
          <w:color w:val="000000"/>
          <w:sz w:val="24"/>
          <w:szCs w:val="24"/>
        </w:rPr>
        <w:t>第</w:t>
      </w:r>
      <w:r>
        <w:rPr>
          <w:rFonts w:hint="eastAsia" w:asciiTheme="minorEastAsia" w:hAnsiTheme="minorEastAsia" w:eastAsiaTheme="minorEastAsia" w:cstheme="minorEastAsia"/>
          <w:color w:val="000000"/>
          <w:sz w:val="24"/>
          <w:szCs w:val="24"/>
          <w:lang w:val="en-US" w:eastAsia="zh-CN"/>
        </w:rPr>
        <w:t>四、五</w:t>
      </w:r>
      <w:r>
        <w:rPr>
          <w:rFonts w:hint="eastAsia" w:asciiTheme="minorEastAsia" w:hAnsiTheme="minorEastAsia" w:eastAsiaTheme="minorEastAsia" w:cstheme="minorEastAsia"/>
          <w:color w:val="000000"/>
          <w:sz w:val="24"/>
          <w:szCs w:val="24"/>
        </w:rPr>
        <w:t>条责任行为的，</w:t>
      </w:r>
      <w:r>
        <w:rPr>
          <w:rFonts w:hint="eastAsia" w:asciiTheme="minorEastAsia" w:hAnsiTheme="minorEastAsia" w:eastAsiaTheme="minorEastAsia" w:cstheme="minorEastAsia"/>
          <w:color w:val="000000"/>
          <w:sz w:val="24"/>
          <w:szCs w:val="24"/>
          <w:lang w:val="en-US" w:eastAsia="zh-CN"/>
        </w:rPr>
        <w:t>按照管理权限，依据有关法律法规和规定给予党纪、政纪处分或组织处理</w:t>
      </w:r>
      <w:r>
        <w:rPr>
          <w:rFonts w:hint="eastAsia" w:asciiTheme="minorEastAsia" w:hAnsiTheme="minorEastAsia" w:eastAsiaTheme="minorEastAsia" w:cstheme="minorEastAsia"/>
          <w:color w:val="000000"/>
          <w:sz w:val="24"/>
          <w:szCs w:val="24"/>
          <w:lang w:eastAsia="zh-CN"/>
        </w:rPr>
        <w:t>；</w:t>
      </w:r>
      <w:r>
        <w:rPr>
          <w:rFonts w:hint="eastAsia" w:asciiTheme="minorEastAsia" w:hAnsiTheme="minorEastAsia" w:eastAsiaTheme="minorEastAsia" w:cstheme="minorEastAsia"/>
          <w:color w:val="000000"/>
          <w:sz w:val="24"/>
          <w:szCs w:val="24"/>
          <w:lang w:val="en-US" w:eastAsia="zh-CN"/>
        </w:rPr>
        <w:t>涉嫌犯罪的，移交司法机关追究刑事责任；</w:t>
      </w:r>
      <w:r>
        <w:rPr>
          <w:rFonts w:hint="eastAsia" w:asciiTheme="minorEastAsia" w:hAnsiTheme="minorEastAsia" w:eastAsiaTheme="minorEastAsia" w:cstheme="minorEastAsia"/>
          <w:color w:val="000000"/>
          <w:sz w:val="24"/>
          <w:szCs w:val="24"/>
        </w:rPr>
        <w:t>给</w:t>
      </w:r>
      <w:r>
        <w:rPr>
          <w:rFonts w:hint="eastAsia" w:asciiTheme="minorEastAsia" w:hAnsiTheme="minorEastAsia" w:eastAsiaTheme="minorEastAsia" w:cstheme="minorEastAsia"/>
          <w:color w:val="000000"/>
          <w:sz w:val="24"/>
          <w:szCs w:val="24"/>
          <w:lang w:eastAsia="zh-CN"/>
        </w:rPr>
        <w:t>甲方</w:t>
      </w:r>
      <w:r>
        <w:rPr>
          <w:rFonts w:hint="eastAsia" w:asciiTheme="minorEastAsia" w:hAnsiTheme="minorEastAsia" w:eastAsiaTheme="minorEastAsia" w:cstheme="minorEastAsia"/>
          <w:color w:val="000000"/>
          <w:sz w:val="24"/>
          <w:szCs w:val="24"/>
        </w:rPr>
        <w:t>造成经济损失的，还应承担相应的赔偿责任。</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rPr>
        <w:t>同时，</w:t>
      </w:r>
      <w:r>
        <w:rPr>
          <w:rFonts w:hint="eastAsia" w:asciiTheme="minorEastAsia" w:hAnsiTheme="minorEastAsia" w:eastAsiaTheme="minorEastAsia" w:cstheme="minorEastAsia"/>
          <w:color w:val="000000"/>
          <w:sz w:val="24"/>
          <w:szCs w:val="24"/>
          <w:lang w:eastAsia="zh-CN"/>
        </w:rPr>
        <w:t>甲方</w:t>
      </w:r>
      <w:r>
        <w:rPr>
          <w:rFonts w:hint="eastAsia" w:asciiTheme="minorEastAsia" w:hAnsiTheme="minorEastAsia" w:eastAsiaTheme="minorEastAsia" w:cstheme="minorEastAsia"/>
          <w:color w:val="000000"/>
          <w:sz w:val="24"/>
          <w:szCs w:val="24"/>
        </w:rPr>
        <w:t>有权：（1）如</w:t>
      </w:r>
      <w:r>
        <w:rPr>
          <w:rFonts w:hint="eastAsia" w:asciiTheme="minorEastAsia" w:hAnsiTheme="minorEastAsia" w:eastAsiaTheme="minorEastAsia" w:cstheme="minorEastAsia"/>
          <w:bCs w:val="0"/>
          <w:color w:val="000000"/>
          <w:sz w:val="24"/>
          <w:szCs w:val="24"/>
          <w:lang w:eastAsia="zh-CN"/>
        </w:rPr>
        <w:t>乙方</w:t>
      </w:r>
      <w:r>
        <w:rPr>
          <w:rFonts w:hint="eastAsia" w:asciiTheme="minorEastAsia" w:hAnsiTheme="minorEastAsia" w:eastAsiaTheme="minorEastAsia" w:cstheme="minorEastAsia"/>
          <w:color w:val="000000"/>
          <w:sz w:val="24"/>
          <w:szCs w:val="24"/>
        </w:rPr>
        <w:t>的行为严重影响合同的履行或者严重干扰市场公平竞争营商环境，可单方解除主合同；（2）将</w:t>
      </w:r>
      <w:r>
        <w:rPr>
          <w:rFonts w:hint="eastAsia" w:asciiTheme="minorEastAsia" w:hAnsiTheme="minorEastAsia" w:eastAsiaTheme="minorEastAsia" w:cstheme="minorEastAsia"/>
          <w:bCs w:val="0"/>
          <w:color w:val="000000"/>
          <w:sz w:val="24"/>
          <w:szCs w:val="24"/>
          <w:lang w:eastAsia="zh-CN"/>
        </w:rPr>
        <w:t>乙方</w:t>
      </w:r>
      <w:r>
        <w:rPr>
          <w:rFonts w:hint="eastAsia" w:asciiTheme="minorEastAsia" w:hAnsiTheme="minorEastAsia" w:eastAsiaTheme="minorEastAsia" w:cstheme="minorEastAsia"/>
          <w:color w:val="000000"/>
          <w:sz w:val="24"/>
          <w:szCs w:val="24"/>
        </w:rPr>
        <w:t>的履约评价评为不合格，并</w:t>
      </w:r>
      <w:r>
        <w:rPr>
          <w:rFonts w:hint="eastAsia" w:asciiTheme="minorEastAsia" w:hAnsiTheme="minorEastAsia" w:eastAsiaTheme="minorEastAsia" w:cstheme="minorEastAsia"/>
          <w:color w:val="000000"/>
          <w:sz w:val="24"/>
          <w:szCs w:val="24"/>
          <w:lang w:val="en-US" w:eastAsia="zh-CN"/>
        </w:rPr>
        <w:t>纳入项目招</w:t>
      </w:r>
      <w:r>
        <w:rPr>
          <w:rFonts w:hint="eastAsia" w:asciiTheme="minorEastAsia" w:hAnsiTheme="minorEastAsia" w:eastAsiaTheme="minorEastAsia" w:cstheme="minorEastAsia"/>
          <w:color w:val="000000"/>
          <w:sz w:val="24"/>
          <w:szCs w:val="24"/>
        </w:rPr>
        <w:t>投标</w:t>
      </w:r>
      <w:r>
        <w:rPr>
          <w:rFonts w:hint="eastAsia" w:asciiTheme="minorEastAsia" w:hAnsiTheme="minorEastAsia" w:eastAsiaTheme="minorEastAsia" w:cstheme="minorEastAsia"/>
          <w:color w:val="000000"/>
          <w:sz w:val="24"/>
          <w:szCs w:val="24"/>
          <w:lang w:val="en-US" w:eastAsia="zh-CN"/>
        </w:rPr>
        <w:t>相关活动失信名单</w:t>
      </w:r>
      <w:r>
        <w:rPr>
          <w:rFonts w:hint="eastAsia" w:asciiTheme="minorEastAsia" w:hAnsiTheme="minorEastAsia" w:eastAsiaTheme="minorEastAsia" w:cstheme="minorEastAsia"/>
          <w:color w:val="000000"/>
          <w:sz w:val="24"/>
          <w:szCs w:val="24"/>
        </w:rPr>
        <w:t>；</w:t>
      </w:r>
      <w:r>
        <w:rPr>
          <w:rFonts w:hint="eastAsia" w:asciiTheme="minorEastAsia" w:hAnsiTheme="minorEastAsia" w:eastAsiaTheme="minorEastAsia" w:cstheme="minorEastAsia"/>
          <w:color w:val="000000"/>
          <w:sz w:val="24"/>
          <w:szCs w:val="24"/>
          <w:highlight w:val="none"/>
        </w:rPr>
        <w:t>（3）将有关情况报相关主管部门记录，作为企业诚信评分考核，建议给予通报并向社会进行公示。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第七条  监督举报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甲</w:t>
      </w:r>
      <w:r>
        <w:rPr>
          <w:rFonts w:hint="eastAsia" w:asciiTheme="minorEastAsia" w:hAnsiTheme="minorEastAsia" w:eastAsiaTheme="minorEastAsia" w:cstheme="minorEastAsia"/>
          <w:sz w:val="24"/>
          <w:szCs w:val="24"/>
          <w:lang w:val="en-US" w:eastAsia="zh-CN"/>
        </w:rPr>
        <w:t>乙双</w:t>
      </w:r>
      <w:r>
        <w:rPr>
          <w:rFonts w:hint="eastAsia" w:asciiTheme="minorEastAsia" w:hAnsiTheme="minorEastAsia" w:eastAsiaTheme="minorEastAsia" w:cstheme="minorEastAsia"/>
          <w:bCs/>
          <w:sz w:val="24"/>
          <w:szCs w:val="24"/>
          <w:lang w:eastAsia="zh-CN"/>
        </w:rPr>
        <w:t>方</w:t>
      </w:r>
      <w:r>
        <w:rPr>
          <w:rFonts w:hint="eastAsia" w:asciiTheme="minorEastAsia" w:hAnsiTheme="minorEastAsia" w:eastAsiaTheme="minorEastAsia" w:cstheme="minorEastAsia"/>
          <w:sz w:val="24"/>
          <w:szCs w:val="24"/>
        </w:rPr>
        <w:t>均有监督举报的权利和义务，发现对方有违反本合同的行为，可向</w:t>
      </w:r>
      <w:r>
        <w:rPr>
          <w:rFonts w:hint="eastAsia" w:asciiTheme="minorEastAsia" w:hAnsiTheme="minorEastAsia" w:eastAsiaTheme="minorEastAsia" w:cstheme="minorEastAsia"/>
          <w:sz w:val="24"/>
          <w:szCs w:val="24"/>
          <w:lang w:val="en-US" w:eastAsia="zh-CN"/>
        </w:rPr>
        <w:t>有权受理单位进行</w:t>
      </w:r>
      <w:r>
        <w:rPr>
          <w:rFonts w:hint="eastAsia" w:asciiTheme="minorEastAsia" w:hAnsiTheme="minorEastAsia" w:eastAsiaTheme="minorEastAsia" w:cstheme="minorEastAsia"/>
          <w:sz w:val="24"/>
          <w:szCs w:val="24"/>
        </w:rPr>
        <w:t>举报。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第八条  其他约定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本合同作为双方所签署主合同的附件，与主合同具有同等法律效力</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color w:val="000000"/>
          <w:sz w:val="24"/>
          <w:szCs w:val="24"/>
        </w:rPr>
        <w:t>有效期与</w:t>
      </w:r>
      <w:r>
        <w:rPr>
          <w:rFonts w:hint="eastAsia" w:asciiTheme="minorEastAsia" w:hAnsiTheme="minorEastAsia" w:eastAsiaTheme="minorEastAsia" w:cstheme="minorEastAsia"/>
          <w:sz w:val="24"/>
          <w:szCs w:val="24"/>
        </w:rPr>
        <w:t>主合同</w:t>
      </w:r>
      <w:r>
        <w:rPr>
          <w:rFonts w:hint="eastAsia" w:asciiTheme="minorEastAsia" w:hAnsiTheme="minorEastAsia" w:eastAsiaTheme="minorEastAsia" w:cstheme="minorEastAsia"/>
          <w:color w:val="000000"/>
          <w:sz w:val="24"/>
          <w:szCs w:val="24"/>
        </w:rPr>
        <w:t>一致</w:t>
      </w:r>
      <w:r>
        <w:rPr>
          <w:rFonts w:hint="eastAsia" w:asciiTheme="minorEastAsia" w:hAnsiTheme="minorEastAsia" w:eastAsiaTheme="minorEastAsia" w:cstheme="minorEastAsia"/>
          <w:sz w:val="24"/>
          <w:szCs w:val="24"/>
        </w:rPr>
        <w:t>。对项目涉及的廉洁问题，不受项目验收、工作人员离职或退休等原因影响，</w:t>
      </w:r>
      <w:r>
        <w:rPr>
          <w:rFonts w:hint="eastAsia" w:asciiTheme="minorEastAsia" w:hAnsiTheme="minorEastAsia" w:eastAsiaTheme="minorEastAsia" w:cstheme="minorEastAsia"/>
          <w:sz w:val="24"/>
          <w:szCs w:val="24"/>
          <w:lang w:eastAsia="zh-CN"/>
        </w:rPr>
        <w:t>甲方</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bCs/>
          <w:sz w:val="24"/>
          <w:szCs w:val="24"/>
          <w:lang w:eastAsia="zh-CN"/>
        </w:rPr>
        <w:t>乙方</w:t>
      </w:r>
      <w:r>
        <w:rPr>
          <w:rFonts w:hint="eastAsia" w:asciiTheme="minorEastAsia" w:hAnsiTheme="minorEastAsia" w:eastAsiaTheme="minorEastAsia" w:cstheme="minorEastAsia"/>
          <w:sz w:val="24"/>
          <w:szCs w:val="24"/>
        </w:rPr>
        <w:t>仍应按合同约定承担相应的违约责任。</w:t>
      </w:r>
    </w:p>
    <w:p>
      <w:pPr>
        <w:pStyle w:val="8"/>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本合同</w:t>
      </w:r>
      <w:r>
        <w:rPr>
          <w:rFonts w:hint="eastAsia" w:asciiTheme="minorEastAsia" w:hAnsiTheme="minorEastAsia" w:eastAsiaTheme="minorEastAsia" w:cstheme="minorEastAsia"/>
          <w:kern w:val="0"/>
          <w:sz w:val="24"/>
          <w:szCs w:val="24"/>
        </w:rPr>
        <w:t>正本一式</w:t>
      </w:r>
      <w:r>
        <w:rPr>
          <w:rFonts w:hint="eastAsia" w:asciiTheme="minorEastAsia" w:hAnsiTheme="minorEastAsia" w:eastAsiaTheme="minorEastAsia" w:cstheme="minorEastAsia"/>
          <w:kern w:val="0"/>
          <w:sz w:val="24"/>
          <w:szCs w:val="24"/>
          <w:u w:val="single"/>
          <w:lang w:val="en-US" w:eastAsia="zh-CN"/>
        </w:rPr>
        <w:t xml:space="preserve">   </w:t>
      </w:r>
      <w:r>
        <w:rPr>
          <w:rFonts w:hint="eastAsia" w:asciiTheme="minorEastAsia" w:hAnsiTheme="minorEastAsia" w:eastAsiaTheme="minorEastAsia" w:cstheme="minorEastAsia"/>
          <w:kern w:val="0"/>
          <w:sz w:val="24"/>
          <w:szCs w:val="24"/>
        </w:rPr>
        <w:t>份，其中</w:t>
      </w:r>
      <w:r>
        <w:rPr>
          <w:rFonts w:hint="eastAsia" w:asciiTheme="minorEastAsia" w:hAnsiTheme="minorEastAsia" w:eastAsiaTheme="minorEastAsia" w:cstheme="minorEastAsia"/>
          <w:sz w:val="24"/>
          <w:szCs w:val="24"/>
          <w:lang w:eastAsia="zh-CN"/>
        </w:rPr>
        <w:t>甲方</w:t>
      </w:r>
      <w:r>
        <w:rPr>
          <w:rFonts w:hint="eastAsia" w:asciiTheme="minorEastAsia" w:hAnsiTheme="minorEastAsia" w:eastAsiaTheme="minorEastAsia" w:cstheme="minorEastAsia"/>
          <w:kern w:val="0"/>
          <w:sz w:val="24"/>
          <w:szCs w:val="24"/>
        </w:rPr>
        <w:t>执</w:t>
      </w:r>
      <w:r>
        <w:rPr>
          <w:rFonts w:hint="eastAsia" w:asciiTheme="minorEastAsia" w:hAnsiTheme="minorEastAsia" w:eastAsiaTheme="minorEastAsia" w:cstheme="minorEastAsia"/>
          <w:kern w:val="0"/>
          <w:sz w:val="24"/>
          <w:szCs w:val="24"/>
          <w:u w:val="single"/>
          <w:lang w:val="en-US" w:eastAsia="zh-CN"/>
        </w:rPr>
        <w:t xml:space="preserve">   </w:t>
      </w:r>
      <w:r>
        <w:rPr>
          <w:rFonts w:hint="eastAsia" w:asciiTheme="minorEastAsia" w:hAnsiTheme="minorEastAsia" w:eastAsiaTheme="minorEastAsia" w:cstheme="minorEastAsia"/>
          <w:kern w:val="0"/>
          <w:sz w:val="24"/>
          <w:szCs w:val="24"/>
        </w:rPr>
        <w:t>份；</w:t>
      </w:r>
      <w:r>
        <w:rPr>
          <w:rFonts w:hint="eastAsia" w:asciiTheme="minorEastAsia" w:hAnsiTheme="minorEastAsia" w:eastAsiaTheme="minorEastAsia" w:cstheme="minorEastAsia"/>
          <w:bCs/>
          <w:sz w:val="24"/>
          <w:szCs w:val="24"/>
          <w:lang w:eastAsia="zh-CN"/>
        </w:rPr>
        <w:t>乙方</w:t>
      </w:r>
      <w:r>
        <w:rPr>
          <w:rFonts w:hint="eastAsia" w:asciiTheme="minorEastAsia" w:hAnsiTheme="minorEastAsia" w:eastAsiaTheme="minorEastAsia" w:cstheme="minorEastAsia"/>
          <w:kern w:val="0"/>
          <w:sz w:val="24"/>
          <w:szCs w:val="24"/>
        </w:rPr>
        <w:t>执</w:t>
      </w:r>
      <w:r>
        <w:rPr>
          <w:rFonts w:hint="eastAsia" w:asciiTheme="minorEastAsia" w:hAnsiTheme="minorEastAsia" w:eastAsiaTheme="minorEastAsia" w:cstheme="minorEastAsia"/>
          <w:kern w:val="0"/>
          <w:sz w:val="24"/>
          <w:szCs w:val="24"/>
          <w:u w:val="single"/>
          <w:lang w:val="en-US" w:eastAsia="zh-CN"/>
        </w:rPr>
        <w:t xml:space="preserve">   </w:t>
      </w:r>
      <w:r>
        <w:rPr>
          <w:rFonts w:hint="eastAsia" w:asciiTheme="minorEastAsia" w:hAnsiTheme="minorEastAsia" w:eastAsiaTheme="minorEastAsia" w:cstheme="minorEastAsia"/>
          <w:kern w:val="0"/>
          <w:sz w:val="24"/>
          <w:szCs w:val="24"/>
        </w:rPr>
        <w:t>份。本合同副本一式</w:t>
      </w:r>
      <w:r>
        <w:rPr>
          <w:rFonts w:hint="eastAsia" w:asciiTheme="minorEastAsia" w:hAnsiTheme="minorEastAsia" w:eastAsiaTheme="minorEastAsia" w:cstheme="minorEastAsia"/>
          <w:kern w:val="0"/>
          <w:sz w:val="24"/>
          <w:szCs w:val="24"/>
          <w:u w:val="single"/>
          <w:lang w:val="en-US" w:eastAsia="zh-CN"/>
        </w:rPr>
        <w:t xml:space="preserve">   </w:t>
      </w:r>
      <w:r>
        <w:rPr>
          <w:rFonts w:hint="eastAsia" w:asciiTheme="minorEastAsia" w:hAnsiTheme="minorEastAsia" w:eastAsiaTheme="minorEastAsia" w:cstheme="minorEastAsia"/>
          <w:kern w:val="0"/>
          <w:sz w:val="24"/>
          <w:szCs w:val="24"/>
        </w:rPr>
        <w:t>份，其中</w:t>
      </w:r>
      <w:r>
        <w:rPr>
          <w:rFonts w:hint="eastAsia" w:asciiTheme="minorEastAsia" w:hAnsiTheme="minorEastAsia" w:eastAsiaTheme="minorEastAsia" w:cstheme="minorEastAsia"/>
          <w:sz w:val="24"/>
          <w:szCs w:val="24"/>
          <w:lang w:eastAsia="zh-CN"/>
        </w:rPr>
        <w:t>甲方</w:t>
      </w:r>
      <w:r>
        <w:rPr>
          <w:rFonts w:hint="eastAsia" w:asciiTheme="minorEastAsia" w:hAnsiTheme="minorEastAsia" w:eastAsiaTheme="minorEastAsia" w:cstheme="minorEastAsia"/>
          <w:kern w:val="0"/>
          <w:sz w:val="24"/>
          <w:szCs w:val="24"/>
        </w:rPr>
        <w:t>执</w:t>
      </w:r>
      <w:r>
        <w:rPr>
          <w:rFonts w:hint="eastAsia" w:asciiTheme="minorEastAsia" w:hAnsiTheme="minorEastAsia" w:eastAsiaTheme="minorEastAsia" w:cstheme="minorEastAsia"/>
          <w:kern w:val="0"/>
          <w:sz w:val="24"/>
          <w:szCs w:val="24"/>
          <w:u w:val="single"/>
          <w:lang w:val="en-US" w:eastAsia="zh-CN"/>
        </w:rPr>
        <w:t xml:space="preserve">   </w:t>
      </w:r>
      <w:r>
        <w:rPr>
          <w:rFonts w:hint="eastAsia" w:asciiTheme="minorEastAsia" w:hAnsiTheme="minorEastAsia" w:eastAsiaTheme="minorEastAsia" w:cstheme="minorEastAsia"/>
          <w:kern w:val="0"/>
          <w:sz w:val="24"/>
          <w:szCs w:val="24"/>
        </w:rPr>
        <w:t>份；</w:t>
      </w:r>
      <w:r>
        <w:rPr>
          <w:rFonts w:hint="eastAsia" w:asciiTheme="minorEastAsia" w:hAnsiTheme="minorEastAsia" w:eastAsiaTheme="minorEastAsia" w:cstheme="minorEastAsia"/>
          <w:bCs/>
          <w:sz w:val="24"/>
          <w:szCs w:val="24"/>
          <w:lang w:eastAsia="zh-CN"/>
        </w:rPr>
        <w:t>乙方</w:t>
      </w:r>
      <w:r>
        <w:rPr>
          <w:rFonts w:hint="eastAsia" w:asciiTheme="minorEastAsia" w:hAnsiTheme="minorEastAsia" w:eastAsiaTheme="minorEastAsia" w:cstheme="minorEastAsia"/>
          <w:kern w:val="0"/>
          <w:sz w:val="24"/>
          <w:szCs w:val="24"/>
        </w:rPr>
        <w:t>执</w:t>
      </w:r>
      <w:r>
        <w:rPr>
          <w:rFonts w:hint="eastAsia" w:asciiTheme="minorEastAsia" w:hAnsiTheme="minorEastAsia" w:eastAsiaTheme="minorEastAsia" w:cstheme="minorEastAsia"/>
          <w:kern w:val="0"/>
          <w:sz w:val="24"/>
          <w:szCs w:val="24"/>
          <w:u w:val="single"/>
          <w:lang w:val="en-US" w:eastAsia="zh-CN"/>
        </w:rPr>
        <w:t xml:space="preserve">   </w:t>
      </w:r>
      <w:r>
        <w:rPr>
          <w:rFonts w:hint="eastAsia" w:asciiTheme="minorEastAsia" w:hAnsiTheme="minorEastAsia" w:eastAsiaTheme="minorEastAsia" w:cstheme="minorEastAsia"/>
          <w:kern w:val="0"/>
          <w:sz w:val="24"/>
          <w:szCs w:val="24"/>
        </w:rPr>
        <w:t>份</w:t>
      </w:r>
      <w:r>
        <w:rPr>
          <w:rFonts w:hint="eastAsia" w:asciiTheme="minorEastAsia" w:hAnsiTheme="minorEastAsia" w:eastAsiaTheme="minorEastAsia" w:cstheme="minorEastAsia"/>
          <w:sz w:val="24"/>
          <w:szCs w:val="24"/>
        </w:rPr>
        <w:t>，经双方法定代表人或授权代表签字或签章并加盖单位公章之日起生效</w:t>
      </w:r>
      <w:r>
        <w:rPr>
          <w:rFonts w:hint="eastAsia" w:asciiTheme="minorEastAsia" w:hAnsiTheme="minorEastAsia" w:eastAsiaTheme="minorEastAsia" w:cstheme="minorEastAsia"/>
          <w:sz w:val="24"/>
          <w:szCs w:val="24"/>
          <w:lang w:eastAsia="zh-CN"/>
        </w:rPr>
        <w:t>。</w:t>
      </w:r>
    </w:p>
    <w:p>
      <w:pPr>
        <w:pStyle w:val="6"/>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Theme="minorEastAsia" w:hAnsiTheme="minorEastAsia" w:eastAsiaTheme="minorEastAsia" w:cstheme="minorEastAsia"/>
          <w:sz w:val="24"/>
          <w:szCs w:val="24"/>
          <w:lang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eastAsia="zh-CN"/>
        </w:rPr>
        <w:t>甲方</w:t>
      </w:r>
      <w:r>
        <w:rPr>
          <w:rFonts w:hint="eastAsia" w:asciiTheme="minorEastAsia" w:hAnsiTheme="minorEastAsia" w:eastAsiaTheme="minorEastAsia" w:cstheme="minorEastAsia"/>
          <w:kern w:val="0"/>
          <w:sz w:val="24"/>
          <w:szCs w:val="24"/>
        </w:rPr>
        <w:t>（公章）：广州市南沙</w:t>
      </w:r>
      <w:r>
        <w:rPr>
          <w:rFonts w:hint="eastAsia" w:asciiTheme="minorEastAsia" w:hAnsiTheme="minorEastAsia" w:eastAsiaTheme="minorEastAsia" w:cstheme="minorEastAsia"/>
          <w:kern w:val="0"/>
          <w:sz w:val="24"/>
          <w:szCs w:val="24"/>
          <w:lang w:val="en-US" w:eastAsia="zh-CN"/>
        </w:rPr>
        <w:t xml:space="preserve">          </w:t>
      </w:r>
      <w:r>
        <w:rPr>
          <w:rFonts w:hint="eastAsia" w:asciiTheme="minorEastAsia" w:hAnsiTheme="minorEastAsia" w:eastAsiaTheme="minorEastAsia" w:cstheme="minorEastAsia"/>
          <w:bCs w:val="0"/>
          <w:kern w:val="0"/>
          <w:sz w:val="24"/>
          <w:szCs w:val="24"/>
          <w:lang w:eastAsia="zh-CN"/>
        </w:rPr>
        <w:t>乙方</w:t>
      </w:r>
      <w:r>
        <w:rPr>
          <w:rFonts w:hint="eastAsia" w:asciiTheme="minorEastAsia" w:hAnsiTheme="minorEastAsia" w:eastAsiaTheme="minorEastAsia" w:cstheme="minorEastAsia"/>
          <w:kern w:val="0"/>
          <w:sz w:val="24"/>
          <w:szCs w:val="24"/>
        </w:rPr>
        <w:t>（公章）：</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新区明珠湾开发建设管理局</w:t>
      </w:r>
    </w:p>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rPr>
        <w:t>法定代表人/授权代表</w:t>
      </w:r>
      <w:r>
        <w:rPr>
          <w:rFonts w:hint="eastAsia" w:asciiTheme="minorEastAsia" w:hAnsiTheme="minorEastAsia" w:eastAsiaTheme="minorEastAsia" w:cstheme="minorEastAsia"/>
          <w:kern w:val="0"/>
          <w:sz w:val="24"/>
          <w:szCs w:val="24"/>
          <w:lang w:val="en-US" w:eastAsia="zh-CN"/>
        </w:rPr>
        <w:t xml:space="preserve">               </w:t>
      </w:r>
      <w:r>
        <w:rPr>
          <w:rFonts w:hint="eastAsia" w:asciiTheme="minorEastAsia" w:hAnsiTheme="minorEastAsia" w:eastAsiaTheme="minorEastAsia" w:cstheme="minorEastAsia"/>
          <w:kern w:val="0"/>
          <w:sz w:val="24"/>
          <w:szCs w:val="24"/>
        </w:rPr>
        <w:t>法定代表人/授权代表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rPr>
        <w:t>（签字）：</w:t>
      </w:r>
      <w:r>
        <w:rPr>
          <w:rFonts w:hint="eastAsia" w:asciiTheme="minorEastAsia" w:hAnsiTheme="minorEastAsia" w:eastAsiaTheme="minorEastAsia" w:cstheme="minorEastAsia"/>
          <w:kern w:val="0"/>
          <w:sz w:val="24"/>
          <w:szCs w:val="24"/>
          <w:lang w:val="en-US" w:eastAsia="zh-CN"/>
        </w:rPr>
        <w:t xml:space="preserve">                        </w:t>
      </w:r>
      <w:r>
        <w:rPr>
          <w:rFonts w:hint="eastAsia" w:asciiTheme="minorEastAsia" w:hAnsiTheme="minorEastAsia" w:eastAsiaTheme="minorEastAsia" w:cstheme="minorEastAsia"/>
          <w:kern w:val="0"/>
          <w:sz w:val="24"/>
          <w:szCs w:val="24"/>
        </w:rPr>
        <w:t>（签字）：</w:t>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rPr>
        <w:t>签订日期：   年   月   日         签订日期：   年   月   日</w:t>
      </w:r>
    </w:p>
    <w:p>
      <w:pP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br w:type="page"/>
      </w:r>
    </w:p>
    <w:p>
      <w:pPr>
        <w:rPr>
          <w:rFonts w:hint="eastAsia"/>
          <w:color w:val="auto"/>
          <w:kern w:val="0"/>
          <w:sz w:val="24"/>
          <w:highlight w:val="none"/>
          <w:lang w:val="en-US" w:eastAsia="zh-CN"/>
        </w:rPr>
      </w:pPr>
      <w:r>
        <w:rPr>
          <w:rFonts w:hint="eastAsia" w:ascii="Times New Roman" w:hAnsi="Times New Roman" w:eastAsia="宋体"/>
          <w:color w:val="auto"/>
          <w:kern w:val="0"/>
          <w:sz w:val="24"/>
          <w:highlight w:val="none"/>
        </w:rPr>
        <w:t>附件</w:t>
      </w:r>
      <w:r>
        <w:rPr>
          <w:rFonts w:hint="eastAsia"/>
          <w:color w:val="auto"/>
          <w:kern w:val="0"/>
          <w:sz w:val="24"/>
          <w:highlight w:val="none"/>
          <w:lang w:val="en-US" w:eastAsia="zh-CN"/>
        </w:rPr>
        <w:t>2</w:t>
      </w:r>
    </w:p>
    <w:p>
      <w:pPr>
        <w:jc w:val="center"/>
        <w:rPr>
          <w:rFonts w:hint="eastAsia" w:ascii="Times New Roman" w:hAnsi="Times New Roman" w:eastAsia="宋体"/>
          <w:color w:val="auto"/>
          <w:kern w:val="0"/>
          <w:sz w:val="24"/>
          <w:highlight w:val="none"/>
          <w:lang w:eastAsia="zh-CN"/>
        </w:rPr>
      </w:pPr>
      <w:r>
        <w:rPr>
          <w:rFonts w:hint="eastAsia" w:ascii="Times New Roman" w:hAnsi="Times New Roman" w:eastAsia="宋体"/>
          <w:color w:val="auto"/>
          <w:kern w:val="0"/>
          <w:sz w:val="24"/>
          <w:highlight w:val="none"/>
        </w:rPr>
        <w:t>本项目乙方全体相关工作人员一览表</w:t>
      </w:r>
    </w:p>
    <w:p>
      <w:pPr>
        <w:rPr>
          <w:rFonts w:hint="eastAsia" w:ascii="Times New Roman" w:hAnsi="Times New Roman" w:eastAsia="宋体"/>
          <w:color w:val="auto"/>
          <w:kern w:val="0"/>
          <w:sz w:val="24"/>
          <w:highlight w:val="none"/>
          <w:lang w:eastAsia="zh-CN"/>
        </w:rPr>
      </w:pPr>
    </w:p>
    <w:tbl>
      <w:tblPr>
        <w:tblStyle w:val="10"/>
        <w:tblW w:w="0" w:type="auto"/>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060"/>
        <w:gridCol w:w="1069"/>
        <w:gridCol w:w="1535"/>
        <w:gridCol w:w="1286"/>
        <w:gridCol w:w="664"/>
        <w:gridCol w:w="909"/>
        <w:gridCol w:w="1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675" w:type="dxa"/>
            <w:noWrap w:val="0"/>
            <w:vAlign w:val="center"/>
          </w:tcPr>
          <w:p>
            <w:pPr>
              <w:jc w:val="center"/>
              <w:rPr>
                <w:rFonts w:ascii="Times New Roman" w:hAnsi="Times New Roman" w:eastAsia="宋体"/>
                <w:color w:val="auto"/>
                <w:kern w:val="0"/>
                <w:sz w:val="24"/>
                <w:highlight w:val="none"/>
              </w:rPr>
            </w:pPr>
            <w:r>
              <w:rPr>
                <w:rFonts w:hint="eastAsia" w:ascii="Times New Roman" w:hAnsi="Times New Roman" w:eastAsia="宋体"/>
                <w:color w:val="auto"/>
                <w:kern w:val="0"/>
                <w:sz w:val="24"/>
                <w:highlight w:val="none"/>
              </w:rPr>
              <w:t>序号</w:t>
            </w:r>
          </w:p>
        </w:tc>
        <w:tc>
          <w:tcPr>
            <w:tcW w:w="1060" w:type="dxa"/>
            <w:noWrap w:val="0"/>
            <w:vAlign w:val="center"/>
          </w:tcPr>
          <w:p>
            <w:pPr>
              <w:jc w:val="center"/>
              <w:rPr>
                <w:rFonts w:ascii="Times New Roman" w:hAnsi="Times New Roman" w:eastAsia="宋体"/>
                <w:color w:val="auto"/>
                <w:kern w:val="0"/>
                <w:sz w:val="24"/>
                <w:highlight w:val="none"/>
              </w:rPr>
            </w:pPr>
            <w:r>
              <w:rPr>
                <w:rFonts w:hint="eastAsia" w:ascii="Times New Roman" w:hAnsi="Times New Roman" w:eastAsia="宋体"/>
                <w:color w:val="auto"/>
                <w:kern w:val="0"/>
                <w:sz w:val="24"/>
                <w:highlight w:val="none"/>
              </w:rPr>
              <w:t>项目职责</w:t>
            </w:r>
          </w:p>
        </w:tc>
        <w:tc>
          <w:tcPr>
            <w:tcW w:w="1069" w:type="dxa"/>
            <w:noWrap w:val="0"/>
            <w:vAlign w:val="center"/>
          </w:tcPr>
          <w:p>
            <w:pPr>
              <w:jc w:val="center"/>
              <w:rPr>
                <w:rFonts w:ascii="Times New Roman" w:hAnsi="Times New Roman" w:eastAsia="宋体"/>
                <w:color w:val="auto"/>
                <w:kern w:val="0"/>
                <w:sz w:val="24"/>
                <w:highlight w:val="none"/>
              </w:rPr>
            </w:pPr>
            <w:r>
              <w:rPr>
                <w:rFonts w:hint="eastAsia" w:ascii="Times New Roman" w:hAnsi="Times New Roman" w:eastAsia="宋体"/>
                <w:color w:val="auto"/>
                <w:kern w:val="0"/>
                <w:sz w:val="24"/>
                <w:highlight w:val="none"/>
              </w:rPr>
              <w:t>姓名</w:t>
            </w:r>
          </w:p>
        </w:tc>
        <w:tc>
          <w:tcPr>
            <w:tcW w:w="1535" w:type="dxa"/>
            <w:noWrap w:val="0"/>
            <w:vAlign w:val="center"/>
          </w:tcPr>
          <w:p>
            <w:pPr>
              <w:jc w:val="center"/>
              <w:rPr>
                <w:rFonts w:ascii="Times New Roman" w:hAnsi="Times New Roman" w:eastAsia="宋体"/>
                <w:color w:val="auto"/>
                <w:kern w:val="0"/>
                <w:sz w:val="24"/>
                <w:highlight w:val="none"/>
              </w:rPr>
            </w:pPr>
            <w:r>
              <w:rPr>
                <w:rFonts w:hint="eastAsia" w:ascii="Times New Roman" w:hAnsi="Times New Roman" w:eastAsia="宋体"/>
                <w:color w:val="auto"/>
                <w:kern w:val="0"/>
                <w:sz w:val="24"/>
                <w:highlight w:val="none"/>
              </w:rPr>
              <w:t>单位</w:t>
            </w:r>
          </w:p>
        </w:tc>
        <w:tc>
          <w:tcPr>
            <w:tcW w:w="1286" w:type="dxa"/>
            <w:noWrap w:val="0"/>
            <w:vAlign w:val="center"/>
          </w:tcPr>
          <w:p>
            <w:pPr>
              <w:jc w:val="center"/>
              <w:rPr>
                <w:rFonts w:ascii="Times New Roman" w:hAnsi="Times New Roman" w:eastAsia="宋体"/>
                <w:color w:val="auto"/>
                <w:kern w:val="0"/>
                <w:sz w:val="24"/>
                <w:highlight w:val="none"/>
              </w:rPr>
            </w:pPr>
            <w:r>
              <w:rPr>
                <w:rFonts w:hint="eastAsia" w:ascii="Times New Roman" w:hAnsi="Times New Roman" w:eastAsia="宋体"/>
                <w:color w:val="auto"/>
                <w:kern w:val="0"/>
                <w:sz w:val="24"/>
                <w:highlight w:val="none"/>
              </w:rPr>
              <w:t>职务、执业资格、专业职称</w:t>
            </w:r>
          </w:p>
        </w:tc>
        <w:tc>
          <w:tcPr>
            <w:tcW w:w="664" w:type="dxa"/>
            <w:noWrap w:val="0"/>
            <w:vAlign w:val="center"/>
          </w:tcPr>
          <w:p>
            <w:pPr>
              <w:jc w:val="center"/>
              <w:rPr>
                <w:rFonts w:ascii="Times New Roman" w:hAnsi="Times New Roman" w:eastAsia="宋体"/>
                <w:color w:val="auto"/>
                <w:kern w:val="0"/>
                <w:sz w:val="24"/>
                <w:highlight w:val="none"/>
              </w:rPr>
            </w:pPr>
            <w:r>
              <w:rPr>
                <w:rFonts w:hint="eastAsia" w:ascii="Times New Roman" w:hAnsi="Times New Roman" w:eastAsia="宋体"/>
                <w:color w:val="auto"/>
                <w:kern w:val="0"/>
                <w:sz w:val="24"/>
                <w:highlight w:val="none"/>
              </w:rPr>
              <w:t>学历</w:t>
            </w:r>
          </w:p>
        </w:tc>
        <w:tc>
          <w:tcPr>
            <w:tcW w:w="909" w:type="dxa"/>
            <w:noWrap w:val="0"/>
            <w:vAlign w:val="center"/>
          </w:tcPr>
          <w:p>
            <w:pPr>
              <w:jc w:val="center"/>
              <w:rPr>
                <w:rFonts w:ascii="Times New Roman" w:hAnsi="Times New Roman" w:eastAsia="宋体"/>
                <w:color w:val="auto"/>
                <w:kern w:val="0"/>
                <w:sz w:val="24"/>
                <w:highlight w:val="none"/>
              </w:rPr>
            </w:pPr>
            <w:r>
              <w:rPr>
                <w:rFonts w:hint="eastAsia" w:ascii="Times New Roman" w:hAnsi="Times New Roman" w:eastAsia="宋体"/>
                <w:color w:val="auto"/>
                <w:kern w:val="0"/>
                <w:sz w:val="24"/>
                <w:highlight w:val="none"/>
              </w:rPr>
              <w:t>工作年限</w:t>
            </w:r>
          </w:p>
        </w:tc>
        <w:tc>
          <w:tcPr>
            <w:tcW w:w="1630" w:type="dxa"/>
            <w:noWrap w:val="0"/>
            <w:vAlign w:val="center"/>
          </w:tcPr>
          <w:p>
            <w:pPr>
              <w:jc w:val="center"/>
              <w:rPr>
                <w:rFonts w:ascii="Times New Roman" w:hAnsi="Times New Roman" w:eastAsia="宋体"/>
                <w:color w:val="auto"/>
                <w:kern w:val="0"/>
                <w:sz w:val="24"/>
                <w:highlight w:val="none"/>
              </w:rPr>
            </w:pPr>
            <w:r>
              <w:rPr>
                <w:rFonts w:hint="eastAsia" w:ascii="Times New Roman" w:hAnsi="Times New Roman" w:eastAsia="宋体"/>
                <w:color w:val="auto"/>
                <w:kern w:val="0"/>
                <w:sz w:val="24"/>
                <w:highlight w:val="none"/>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center"/>
          </w:tcPr>
          <w:p>
            <w:pPr>
              <w:pStyle w:val="13"/>
              <w:numPr>
                <w:ilvl w:val="0"/>
                <w:numId w:val="1"/>
              </w:numPr>
              <w:ind w:firstLineChars="0"/>
              <w:jc w:val="center"/>
              <w:rPr>
                <w:rFonts w:ascii="Times New Roman" w:hAnsi="Times New Roman" w:eastAsia="宋体"/>
                <w:color w:val="auto"/>
                <w:kern w:val="0"/>
                <w:sz w:val="24"/>
                <w:highlight w:val="none"/>
              </w:rPr>
            </w:pPr>
          </w:p>
        </w:tc>
        <w:tc>
          <w:tcPr>
            <w:tcW w:w="1060" w:type="dxa"/>
            <w:noWrap w:val="0"/>
            <w:vAlign w:val="center"/>
          </w:tcPr>
          <w:p>
            <w:pPr>
              <w:jc w:val="center"/>
              <w:rPr>
                <w:rFonts w:ascii="Times New Roman" w:hAnsi="Times New Roman" w:eastAsia="宋体"/>
                <w:color w:val="auto"/>
                <w:kern w:val="0"/>
                <w:sz w:val="24"/>
                <w:highlight w:val="none"/>
              </w:rPr>
            </w:pPr>
          </w:p>
        </w:tc>
        <w:tc>
          <w:tcPr>
            <w:tcW w:w="1069" w:type="dxa"/>
            <w:noWrap w:val="0"/>
            <w:vAlign w:val="center"/>
          </w:tcPr>
          <w:p>
            <w:pPr>
              <w:jc w:val="center"/>
              <w:rPr>
                <w:rFonts w:ascii="Times New Roman" w:hAnsi="Times New Roman" w:eastAsia="宋体"/>
                <w:color w:val="auto"/>
                <w:kern w:val="0"/>
                <w:sz w:val="24"/>
                <w:highlight w:val="none"/>
              </w:rPr>
            </w:pPr>
          </w:p>
        </w:tc>
        <w:tc>
          <w:tcPr>
            <w:tcW w:w="1535" w:type="dxa"/>
            <w:noWrap w:val="0"/>
            <w:vAlign w:val="center"/>
          </w:tcPr>
          <w:p>
            <w:pPr>
              <w:jc w:val="center"/>
              <w:rPr>
                <w:rFonts w:ascii="Times New Roman" w:hAnsi="Times New Roman" w:eastAsia="宋体"/>
                <w:color w:val="auto"/>
                <w:kern w:val="0"/>
                <w:sz w:val="24"/>
                <w:highlight w:val="none"/>
              </w:rPr>
            </w:pPr>
          </w:p>
        </w:tc>
        <w:tc>
          <w:tcPr>
            <w:tcW w:w="1286" w:type="dxa"/>
            <w:noWrap w:val="0"/>
            <w:vAlign w:val="center"/>
          </w:tcPr>
          <w:p>
            <w:pPr>
              <w:jc w:val="center"/>
              <w:rPr>
                <w:rFonts w:ascii="Times New Roman" w:hAnsi="Times New Roman" w:eastAsia="宋体"/>
                <w:color w:val="auto"/>
                <w:kern w:val="0"/>
                <w:sz w:val="24"/>
                <w:highlight w:val="none"/>
              </w:rPr>
            </w:pPr>
          </w:p>
        </w:tc>
        <w:tc>
          <w:tcPr>
            <w:tcW w:w="664" w:type="dxa"/>
            <w:noWrap w:val="0"/>
            <w:vAlign w:val="center"/>
          </w:tcPr>
          <w:p>
            <w:pPr>
              <w:jc w:val="center"/>
              <w:rPr>
                <w:rFonts w:ascii="Times New Roman" w:hAnsi="Times New Roman" w:eastAsia="宋体"/>
                <w:color w:val="auto"/>
                <w:kern w:val="0"/>
                <w:sz w:val="24"/>
                <w:highlight w:val="none"/>
              </w:rPr>
            </w:pPr>
          </w:p>
        </w:tc>
        <w:tc>
          <w:tcPr>
            <w:tcW w:w="909" w:type="dxa"/>
            <w:noWrap w:val="0"/>
            <w:vAlign w:val="center"/>
          </w:tcPr>
          <w:p>
            <w:pPr>
              <w:jc w:val="center"/>
              <w:rPr>
                <w:rFonts w:ascii="Times New Roman" w:hAnsi="Times New Roman" w:eastAsia="宋体"/>
                <w:color w:val="auto"/>
                <w:kern w:val="0"/>
                <w:sz w:val="24"/>
                <w:highlight w:val="none"/>
              </w:rPr>
            </w:pPr>
          </w:p>
        </w:tc>
        <w:tc>
          <w:tcPr>
            <w:tcW w:w="1630" w:type="dxa"/>
            <w:noWrap w:val="0"/>
            <w:vAlign w:val="center"/>
          </w:tcPr>
          <w:p>
            <w:pPr>
              <w:jc w:val="center"/>
              <w:rPr>
                <w:rFonts w:ascii="Times New Roman" w:hAnsi="Times New Roman" w:eastAsia="宋体"/>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center"/>
          </w:tcPr>
          <w:p>
            <w:pPr>
              <w:pStyle w:val="13"/>
              <w:numPr>
                <w:ilvl w:val="0"/>
                <w:numId w:val="1"/>
              </w:numPr>
              <w:ind w:firstLineChars="0"/>
              <w:jc w:val="center"/>
              <w:rPr>
                <w:rFonts w:ascii="Times New Roman" w:hAnsi="Times New Roman" w:eastAsia="宋体"/>
                <w:color w:val="auto"/>
                <w:kern w:val="0"/>
                <w:sz w:val="24"/>
                <w:highlight w:val="none"/>
              </w:rPr>
            </w:pPr>
          </w:p>
        </w:tc>
        <w:tc>
          <w:tcPr>
            <w:tcW w:w="1060" w:type="dxa"/>
            <w:noWrap w:val="0"/>
            <w:vAlign w:val="center"/>
          </w:tcPr>
          <w:p>
            <w:pPr>
              <w:jc w:val="center"/>
              <w:rPr>
                <w:rFonts w:ascii="Times New Roman" w:hAnsi="Times New Roman" w:eastAsia="宋体"/>
                <w:color w:val="auto"/>
                <w:kern w:val="0"/>
                <w:sz w:val="24"/>
                <w:highlight w:val="none"/>
              </w:rPr>
            </w:pPr>
          </w:p>
        </w:tc>
        <w:tc>
          <w:tcPr>
            <w:tcW w:w="1069" w:type="dxa"/>
            <w:noWrap w:val="0"/>
            <w:vAlign w:val="center"/>
          </w:tcPr>
          <w:p>
            <w:pPr>
              <w:jc w:val="center"/>
              <w:rPr>
                <w:rFonts w:ascii="Times New Roman" w:hAnsi="Times New Roman" w:eastAsia="宋体"/>
                <w:color w:val="auto"/>
                <w:kern w:val="0"/>
                <w:sz w:val="24"/>
                <w:highlight w:val="none"/>
              </w:rPr>
            </w:pPr>
          </w:p>
        </w:tc>
        <w:tc>
          <w:tcPr>
            <w:tcW w:w="1535" w:type="dxa"/>
            <w:noWrap w:val="0"/>
            <w:vAlign w:val="center"/>
          </w:tcPr>
          <w:p>
            <w:pPr>
              <w:jc w:val="center"/>
              <w:rPr>
                <w:rFonts w:ascii="Times New Roman" w:hAnsi="Times New Roman" w:eastAsia="宋体"/>
                <w:color w:val="auto"/>
                <w:kern w:val="0"/>
                <w:sz w:val="24"/>
                <w:highlight w:val="none"/>
              </w:rPr>
            </w:pPr>
          </w:p>
        </w:tc>
        <w:tc>
          <w:tcPr>
            <w:tcW w:w="1286" w:type="dxa"/>
            <w:noWrap w:val="0"/>
            <w:vAlign w:val="center"/>
          </w:tcPr>
          <w:p>
            <w:pPr>
              <w:jc w:val="center"/>
              <w:rPr>
                <w:rFonts w:ascii="Times New Roman" w:hAnsi="Times New Roman" w:eastAsia="宋体"/>
                <w:color w:val="auto"/>
                <w:kern w:val="0"/>
                <w:sz w:val="24"/>
                <w:highlight w:val="none"/>
              </w:rPr>
            </w:pPr>
          </w:p>
        </w:tc>
        <w:tc>
          <w:tcPr>
            <w:tcW w:w="664" w:type="dxa"/>
            <w:noWrap w:val="0"/>
            <w:vAlign w:val="center"/>
          </w:tcPr>
          <w:p>
            <w:pPr>
              <w:jc w:val="center"/>
              <w:rPr>
                <w:rFonts w:ascii="Times New Roman" w:hAnsi="Times New Roman" w:eastAsia="宋体"/>
                <w:color w:val="auto"/>
                <w:kern w:val="0"/>
                <w:sz w:val="24"/>
                <w:highlight w:val="none"/>
              </w:rPr>
            </w:pPr>
          </w:p>
        </w:tc>
        <w:tc>
          <w:tcPr>
            <w:tcW w:w="909" w:type="dxa"/>
            <w:noWrap w:val="0"/>
            <w:vAlign w:val="center"/>
          </w:tcPr>
          <w:p>
            <w:pPr>
              <w:jc w:val="center"/>
              <w:rPr>
                <w:rFonts w:ascii="Times New Roman" w:hAnsi="Times New Roman" w:eastAsia="宋体"/>
                <w:color w:val="auto"/>
                <w:kern w:val="0"/>
                <w:sz w:val="24"/>
                <w:highlight w:val="none"/>
              </w:rPr>
            </w:pPr>
          </w:p>
        </w:tc>
        <w:tc>
          <w:tcPr>
            <w:tcW w:w="1630" w:type="dxa"/>
            <w:noWrap w:val="0"/>
            <w:vAlign w:val="center"/>
          </w:tcPr>
          <w:p>
            <w:pPr>
              <w:jc w:val="center"/>
              <w:rPr>
                <w:rFonts w:ascii="Times New Roman" w:hAnsi="Times New Roman" w:eastAsia="宋体"/>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center"/>
          </w:tcPr>
          <w:p>
            <w:pPr>
              <w:pStyle w:val="13"/>
              <w:numPr>
                <w:ilvl w:val="0"/>
                <w:numId w:val="1"/>
              </w:numPr>
              <w:ind w:firstLineChars="0"/>
              <w:jc w:val="center"/>
              <w:rPr>
                <w:rFonts w:ascii="Times New Roman" w:hAnsi="Times New Roman" w:eastAsia="宋体"/>
                <w:color w:val="auto"/>
                <w:kern w:val="0"/>
                <w:sz w:val="24"/>
                <w:highlight w:val="none"/>
              </w:rPr>
            </w:pPr>
          </w:p>
        </w:tc>
        <w:tc>
          <w:tcPr>
            <w:tcW w:w="1060" w:type="dxa"/>
            <w:noWrap w:val="0"/>
            <w:vAlign w:val="center"/>
          </w:tcPr>
          <w:p>
            <w:pPr>
              <w:jc w:val="center"/>
              <w:rPr>
                <w:rFonts w:ascii="Times New Roman" w:hAnsi="Times New Roman" w:eastAsia="宋体"/>
                <w:color w:val="auto"/>
                <w:kern w:val="0"/>
                <w:sz w:val="24"/>
                <w:highlight w:val="none"/>
              </w:rPr>
            </w:pPr>
          </w:p>
        </w:tc>
        <w:tc>
          <w:tcPr>
            <w:tcW w:w="1069" w:type="dxa"/>
            <w:noWrap w:val="0"/>
            <w:vAlign w:val="center"/>
          </w:tcPr>
          <w:p>
            <w:pPr>
              <w:jc w:val="center"/>
              <w:rPr>
                <w:rFonts w:ascii="Times New Roman" w:hAnsi="Times New Roman" w:eastAsia="宋体"/>
                <w:color w:val="auto"/>
                <w:kern w:val="0"/>
                <w:sz w:val="24"/>
                <w:highlight w:val="none"/>
              </w:rPr>
            </w:pPr>
          </w:p>
        </w:tc>
        <w:tc>
          <w:tcPr>
            <w:tcW w:w="1535" w:type="dxa"/>
            <w:noWrap w:val="0"/>
            <w:vAlign w:val="center"/>
          </w:tcPr>
          <w:p>
            <w:pPr>
              <w:jc w:val="center"/>
              <w:rPr>
                <w:rFonts w:ascii="Times New Roman" w:hAnsi="Times New Roman" w:eastAsia="宋体"/>
                <w:color w:val="auto"/>
                <w:kern w:val="0"/>
                <w:sz w:val="24"/>
                <w:highlight w:val="none"/>
              </w:rPr>
            </w:pPr>
          </w:p>
        </w:tc>
        <w:tc>
          <w:tcPr>
            <w:tcW w:w="1286" w:type="dxa"/>
            <w:noWrap w:val="0"/>
            <w:vAlign w:val="center"/>
          </w:tcPr>
          <w:p>
            <w:pPr>
              <w:jc w:val="center"/>
              <w:rPr>
                <w:rFonts w:ascii="Times New Roman" w:hAnsi="Times New Roman" w:eastAsia="宋体"/>
                <w:color w:val="auto"/>
                <w:kern w:val="0"/>
                <w:sz w:val="24"/>
                <w:highlight w:val="none"/>
              </w:rPr>
            </w:pPr>
          </w:p>
        </w:tc>
        <w:tc>
          <w:tcPr>
            <w:tcW w:w="664" w:type="dxa"/>
            <w:noWrap w:val="0"/>
            <w:vAlign w:val="center"/>
          </w:tcPr>
          <w:p>
            <w:pPr>
              <w:jc w:val="center"/>
              <w:rPr>
                <w:rFonts w:ascii="Times New Roman" w:hAnsi="Times New Roman" w:eastAsia="宋体"/>
                <w:color w:val="auto"/>
                <w:kern w:val="0"/>
                <w:sz w:val="24"/>
                <w:highlight w:val="none"/>
              </w:rPr>
            </w:pPr>
          </w:p>
        </w:tc>
        <w:tc>
          <w:tcPr>
            <w:tcW w:w="909" w:type="dxa"/>
            <w:noWrap w:val="0"/>
            <w:vAlign w:val="center"/>
          </w:tcPr>
          <w:p>
            <w:pPr>
              <w:jc w:val="center"/>
              <w:rPr>
                <w:rFonts w:ascii="Times New Roman" w:hAnsi="Times New Roman" w:eastAsia="宋体"/>
                <w:color w:val="auto"/>
                <w:kern w:val="0"/>
                <w:sz w:val="24"/>
                <w:highlight w:val="none"/>
              </w:rPr>
            </w:pPr>
          </w:p>
        </w:tc>
        <w:tc>
          <w:tcPr>
            <w:tcW w:w="1630" w:type="dxa"/>
            <w:noWrap w:val="0"/>
            <w:vAlign w:val="center"/>
          </w:tcPr>
          <w:p>
            <w:pPr>
              <w:jc w:val="center"/>
              <w:rPr>
                <w:rFonts w:ascii="Times New Roman" w:hAnsi="Times New Roman" w:eastAsia="宋体"/>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center"/>
          </w:tcPr>
          <w:p>
            <w:pPr>
              <w:pStyle w:val="13"/>
              <w:numPr>
                <w:ilvl w:val="0"/>
                <w:numId w:val="1"/>
              </w:numPr>
              <w:ind w:firstLineChars="0"/>
              <w:jc w:val="center"/>
              <w:rPr>
                <w:rFonts w:ascii="Times New Roman" w:hAnsi="Times New Roman" w:eastAsia="宋体"/>
                <w:color w:val="auto"/>
                <w:kern w:val="0"/>
                <w:sz w:val="24"/>
                <w:highlight w:val="none"/>
              </w:rPr>
            </w:pPr>
          </w:p>
        </w:tc>
        <w:tc>
          <w:tcPr>
            <w:tcW w:w="1060" w:type="dxa"/>
            <w:noWrap w:val="0"/>
            <w:vAlign w:val="center"/>
          </w:tcPr>
          <w:p>
            <w:pPr>
              <w:jc w:val="center"/>
              <w:rPr>
                <w:rFonts w:ascii="Times New Roman" w:hAnsi="Times New Roman" w:eastAsia="宋体"/>
                <w:color w:val="auto"/>
                <w:kern w:val="0"/>
                <w:sz w:val="24"/>
                <w:highlight w:val="none"/>
              </w:rPr>
            </w:pPr>
          </w:p>
        </w:tc>
        <w:tc>
          <w:tcPr>
            <w:tcW w:w="1069" w:type="dxa"/>
            <w:noWrap w:val="0"/>
            <w:vAlign w:val="center"/>
          </w:tcPr>
          <w:p>
            <w:pPr>
              <w:jc w:val="center"/>
              <w:rPr>
                <w:rFonts w:ascii="Times New Roman" w:hAnsi="Times New Roman" w:eastAsia="宋体"/>
                <w:color w:val="auto"/>
                <w:kern w:val="0"/>
                <w:sz w:val="24"/>
                <w:highlight w:val="none"/>
              </w:rPr>
            </w:pPr>
          </w:p>
        </w:tc>
        <w:tc>
          <w:tcPr>
            <w:tcW w:w="1535" w:type="dxa"/>
            <w:noWrap w:val="0"/>
            <w:vAlign w:val="center"/>
          </w:tcPr>
          <w:p>
            <w:pPr>
              <w:jc w:val="center"/>
              <w:rPr>
                <w:rFonts w:ascii="Times New Roman" w:hAnsi="Times New Roman" w:eastAsia="宋体"/>
                <w:color w:val="auto"/>
                <w:kern w:val="0"/>
                <w:sz w:val="24"/>
                <w:highlight w:val="none"/>
              </w:rPr>
            </w:pPr>
          </w:p>
        </w:tc>
        <w:tc>
          <w:tcPr>
            <w:tcW w:w="1286" w:type="dxa"/>
            <w:noWrap w:val="0"/>
            <w:vAlign w:val="center"/>
          </w:tcPr>
          <w:p>
            <w:pPr>
              <w:jc w:val="center"/>
              <w:rPr>
                <w:rFonts w:ascii="Times New Roman" w:hAnsi="Times New Roman" w:eastAsia="宋体"/>
                <w:color w:val="auto"/>
                <w:kern w:val="0"/>
                <w:sz w:val="24"/>
                <w:highlight w:val="none"/>
              </w:rPr>
            </w:pPr>
          </w:p>
        </w:tc>
        <w:tc>
          <w:tcPr>
            <w:tcW w:w="664" w:type="dxa"/>
            <w:noWrap w:val="0"/>
            <w:vAlign w:val="center"/>
          </w:tcPr>
          <w:p>
            <w:pPr>
              <w:jc w:val="center"/>
              <w:rPr>
                <w:rFonts w:ascii="Times New Roman" w:hAnsi="Times New Roman" w:eastAsia="宋体"/>
                <w:color w:val="auto"/>
                <w:kern w:val="0"/>
                <w:sz w:val="24"/>
                <w:highlight w:val="none"/>
              </w:rPr>
            </w:pPr>
          </w:p>
        </w:tc>
        <w:tc>
          <w:tcPr>
            <w:tcW w:w="909" w:type="dxa"/>
            <w:noWrap w:val="0"/>
            <w:vAlign w:val="center"/>
          </w:tcPr>
          <w:p>
            <w:pPr>
              <w:jc w:val="center"/>
              <w:rPr>
                <w:rFonts w:ascii="Times New Roman" w:hAnsi="Times New Roman" w:eastAsia="宋体"/>
                <w:color w:val="auto"/>
                <w:kern w:val="0"/>
                <w:sz w:val="24"/>
                <w:highlight w:val="none"/>
              </w:rPr>
            </w:pPr>
          </w:p>
        </w:tc>
        <w:tc>
          <w:tcPr>
            <w:tcW w:w="1630" w:type="dxa"/>
            <w:noWrap w:val="0"/>
            <w:vAlign w:val="center"/>
          </w:tcPr>
          <w:p>
            <w:pPr>
              <w:jc w:val="center"/>
              <w:rPr>
                <w:rFonts w:ascii="Times New Roman" w:hAnsi="Times New Roman" w:eastAsia="宋体"/>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center"/>
          </w:tcPr>
          <w:p>
            <w:pPr>
              <w:pStyle w:val="13"/>
              <w:numPr>
                <w:ilvl w:val="0"/>
                <w:numId w:val="1"/>
              </w:numPr>
              <w:ind w:firstLineChars="0"/>
              <w:jc w:val="center"/>
              <w:rPr>
                <w:rFonts w:ascii="Times New Roman" w:hAnsi="Times New Roman" w:eastAsia="宋体"/>
                <w:color w:val="auto"/>
                <w:kern w:val="0"/>
                <w:sz w:val="24"/>
                <w:highlight w:val="none"/>
              </w:rPr>
            </w:pPr>
          </w:p>
        </w:tc>
        <w:tc>
          <w:tcPr>
            <w:tcW w:w="1060" w:type="dxa"/>
            <w:noWrap w:val="0"/>
            <w:vAlign w:val="center"/>
          </w:tcPr>
          <w:p>
            <w:pPr>
              <w:jc w:val="center"/>
              <w:rPr>
                <w:rFonts w:ascii="Times New Roman" w:hAnsi="Times New Roman" w:eastAsia="宋体"/>
                <w:color w:val="auto"/>
                <w:kern w:val="0"/>
                <w:sz w:val="24"/>
                <w:highlight w:val="none"/>
              </w:rPr>
            </w:pPr>
          </w:p>
        </w:tc>
        <w:tc>
          <w:tcPr>
            <w:tcW w:w="1069" w:type="dxa"/>
            <w:noWrap w:val="0"/>
            <w:vAlign w:val="center"/>
          </w:tcPr>
          <w:p>
            <w:pPr>
              <w:jc w:val="center"/>
              <w:rPr>
                <w:rFonts w:ascii="Times New Roman" w:hAnsi="Times New Roman" w:eastAsia="宋体"/>
                <w:color w:val="auto"/>
                <w:kern w:val="0"/>
                <w:sz w:val="24"/>
                <w:highlight w:val="none"/>
              </w:rPr>
            </w:pPr>
          </w:p>
        </w:tc>
        <w:tc>
          <w:tcPr>
            <w:tcW w:w="1535" w:type="dxa"/>
            <w:noWrap w:val="0"/>
            <w:vAlign w:val="center"/>
          </w:tcPr>
          <w:p>
            <w:pPr>
              <w:jc w:val="center"/>
              <w:rPr>
                <w:rFonts w:ascii="Times New Roman" w:hAnsi="Times New Roman" w:eastAsia="宋体"/>
                <w:color w:val="auto"/>
                <w:kern w:val="0"/>
                <w:sz w:val="24"/>
                <w:highlight w:val="none"/>
              </w:rPr>
            </w:pPr>
          </w:p>
        </w:tc>
        <w:tc>
          <w:tcPr>
            <w:tcW w:w="1286" w:type="dxa"/>
            <w:noWrap w:val="0"/>
            <w:vAlign w:val="center"/>
          </w:tcPr>
          <w:p>
            <w:pPr>
              <w:jc w:val="center"/>
              <w:rPr>
                <w:rFonts w:ascii="Times New Roman" w:hAnsi="Times New Roman" w:eastAsia="宋体"/>
                <w:color w:val="auto"/>
                <w:kern w:val="0"/>
                <w:sz w:val="24"/>
                <w:highlight w:val="none"/>
              </w:rPr>
            </w:pPr>
          </w:p>
        </w:tc>
        <w:tc>
          <w:tcPr>
            <w:tcW w:w="664" w:type="dxa"/>
            <w:noWrap w:val="0"/>
            <w:vAlign w:val="center"/>
          </w:tcPr>
          <w:p>
            <w:pPr>
              <w:jc w:val="center"/>
              <w:rPr>
                <w:rFonts w:ascii="Times New Roman" w:hAnsi="Times New Roman" w:eastAsia="宋体"/>
                <w:color w:val="auto"/>
                <w:kern w:val="0"/>
                <w:sz w:val="24"/>
                <w:highlight w:val="none"/>
              </w:rPr>
            </w:pPr>
          </w:p>
        </w:tc>
        <w:tc>
          <w:tcPr>
            <w:tcW w:w="909" w:type="dxa"/>
            <w:noWrap w:val="0"/>
            <w:vAlign w:val="center"/>
          </w:tcPr>
          <w:p>
            <w:pPr>
              <w:jc w:val="center"/>
              <w:rPr>
                <w:rFonts w:ascii="Times New Roman" w:hAnsi="Times New Roman" w:eastAsia="宋体"/>
                <w:color w:val="auto"/>
                <w:kern w:val="0"/>
                <w:sz w:val="24"/>
                <w:highlight w:val="none"/>
              </w:rPr>
            </w:pPr>
          </w:p>
        </w:tc>
        <w:tc>
          <w:tcPr>
            <w:tcW w:w="1630" w:type="dxa"/>
            <w:noWrap w:val="0"/>
            <w:vAlign w:val="center"/>
          </w:tcPr>
          <w:p>
            <w:pPr>
              <w:jc w:val="center"/>
              <w:rPr>
                <w:rFonts w:ascii="Times New Roman" w:hAnsi="Times New Roman" w:eastAsia="宋体"/>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center"/>
          </w:tcPr>
          <w:p>
            <w:pPr>
              <w:pStyle w:val="13"/>
              <w:numPr>
                <w:ilvl w:val="0"/>
                <w:numId w:val="1"/>
              </w:numPr>
              <w:ind w:firstLineChars="0"/>
              <w:jc w:val="center"/>
              <w:rPr>
                <w:rFonts w:ascii="Times New Roman" w:hAnsi="Times New Roman" w:eastAsia="宋体"/>
                <w:color w:val="auto"/>
                <w:kern w:val="0"/>
                <w:sz w:val="24"/>
                <w:highlight w:val="none"/>
              </w:rPr>
            </w:pPr>
          </w:p>
        </w:tc>
        <w:tc>
          <w:tcPr>
            <w:tcW w:w="1060" w:type="dxa"/>
            <w:noWrap w:val="0"/>
            <w:vAlign w:val="center"/>
          </w:tcPr>
          <w:p>
            <w:pPr>
              <w:jc w:val="center"/>
              <w:rPr>
                <w:rFonts w:ascii="Times New Roman" w:hAnsi="Times New Roman" w:eastAsia="宋体"/>
                <w:color w:val="auto"/>
                <w:kern w:val="0"/>
                <w:sz w:val="24"/>
                <w:highlight w:val="none"/>
              </w:rPr>
            </w:pPr>
          </w:p>
        </w:tc>
        <w:tc>
          <w:tcPr>
            <w:tcW w:w="1069" w:type="dxa"/>
            <w:noWrap w:val="0"/>
            <w:vAlign w:val="center"/>
          </w:tcPr>
          <w:p>
            <w:pPr>
              <w:jc w:val="center"/>
              <w:rPr>
                <w:rFonts w:ascii="Times New Roman" w:hAnsi="Times New Roman" w:eastAsia="宋体"/>
                <w:color w:val="auto"/>
                <w:kern w:val="0"/>
                <w:sz w:val="24"/>
                <w:highlight w:val="none"/>
              </w:rPr>
            </w:pPr>
          </w:p>
        </w:tc>
        <w:tc>
          <w:tcPr>
            <w:tcW w:w="1535" w:type="dxa"/>
            <w:noWrap w:val="0"/>
            <w:vAlign w:val="center"/>
          </w:tcPr>
          <w:p>
            <w:pPr>
              <w:jc w:val="center"/>
              <w:rPr>
                <w:rFonts w:ascii="Times New Roman" w:hAnsi="Times New Roman" w:eastAsia="宋体"/>
                <w:color w:val="auto"/>
                <w:kern w:val="0"/>
                <w:sz w:val="24"/>
                <w:highlight w:val="none"/>
              </w:rPr>
            </w:pPr>
          </w:p>
        </w:tc>
        <w:tc>
          <w:tcPr>
            <w:tcW w:w="1286" w:type="dxa"/>
            <w:noWrap w:val="0"/>
            <w:vAlign w:val="center"/>
          </w:tcPr>
          <w:p>
            <w:pPr>
              <w:jc w:val="center"/>
              <w:rPr>
                <w:rFonts w:ascii="Times New Roman" w:hAnsi="Times New Roman" w:eastAsia="宋体"/>
                <w:color w:val="auto"/>
                <w:kern w:val="0"/>
                <w:sz w:val="24"/>
                <w:highlight w:val="none"/>
              </w:rPr>
            </w:pPr>
          </w:p>
        </w:tc>
        <w:tc>
          <w:tcPr>
            <w:tcW w:w="664" w:type="dxa"/>
            <w:noWrap w:val="0"/>
            <w:vAlign w:val="center"/>
          </w:tcPr>
          <w:p>
            <w:pPr>
              <w:jc w:val="center"/>
              <w:rPr>
                <w:rFonts w:ascii="Times New Roman" w:hAnsi="Times New Roman" w:eastAsia="宋体"/>
                <w:color w:val="auto"/>
                <w:kern w:val="0"/>
                <w:sz w:val="24"/>
                <w:highlight w:val="none"/>
              </w:rPr>
            </w:pPr>
          </w:p>
        </w:tc>
        <w:tc>
          <w:tcPr>
            <w:tcW w:w="909" w:type="dxa"/>
            <w:noWrap w:val="0"/>
            <w:vAlign w:val="center"/>
          </w:tcPr>
          <w:p>
            <w:pPr>
              <w:jc w:val="center"/>
              <w:rPr>
                <w:rFonts w:ascii="Times New Roman" w:hAnsi="Times New Roman" w:eastAsia="宋体"/>
                <w:color w:val="auto"/>
                <w:kern w:val="0"/>
                <w:sz w:val="24"/>
                <w:highlight w:val="none"/>
              </w:rPr>
            </w:pPr>
          </w:p>
        </w:tc>
        <w:tc>
          <w:tcPr>
            <w:tcW w:w="1630" w:type="dxa"/>
            <w:noWrap w:val="0"/>
            <w:vAlign w:val="center"/>
          </w:tcPr>
          <w:p>
            <w:pPr>
              <w:jc w:val="center"/>
              <w:rPr>
                <w:rFonts w:ascii="Times New Roman" w:hAnsi="Times New Roman" w:eastAsia="宋体"/>
                <w:color w:val="auto"/>
                <w:kern w:val="0"/>
                <w:sz w:val="24"/>
                <w:highlight w:val="none"/>
              </w:rPr>
            </w:pPr>
          </w:p>
        </w:tc>
      </w:tr>
    </w:tbl>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C6A6EB2"/>
    <w:multiLevelType w:val="multilevel"/>
    <w:tmpl w:val="3C6A6EB2"/>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JlMDkzZjljN2ZmNWUzYWIyYzUxNGI4NzU4M2NhMGEifQ=="/>
  </w:docVars>
  <w:rsids>
    <w:rsidRoot w:val="00000000"/>
    <w:rsid w:val="32786945"/>
    <w:rsid w:val="3FB338DA"/>
    <w:rsid w:val="5A4B15C3"/>
    <w:rsid w:val="5A8214D0"/>
    <w:rsid w:val="6B0323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Times New Roman" w:hAnsi="Times New Roman" w:eastAsia="宋体" w:cs="Times New Roman"/>
      <w:kern w:val="2"/>
      <w:sz w:val="24"/>
      <w:lang w:val="en-US" w:eastAsia="zh-CN" w:bidi="ar-SA"/>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2"/>
    <w:basedOn w:val="3"/>
    <w:semiHidden/>
    <w:unhideWhenUsed/>
    <w:qFormat/>
    <w:uiPriority w:val="99"/>
    <w:pPr>
      <w:ind w:firstLine="420" w:firstLineChars="200"/>
    </w:pPr>
  </w:style>
  <w:style w:type="paragraph" w:styleId="3">
    <w:name w:val="Body Text Indent"/>
    <w:basedOn w:val="1"/>
    <w:semiHidden/>
    <w:unhideWhenUsed/>
    <w:qFormat/>
    <w:uiPriority w:val="99"/>
    <w:pPr>
      <w:spacing w:after="120"/>
      <w:ind w:left="420" w:leftChars="200"/>
    </w:pPr>
  </w:style>
  <w:style w:type="paragraph" w:styleId="4">
    <w:name w:val="Normal Indent"/>
    <w:basedOn w:val="1"/>
    <w:next w:val="1"/>
    <w:qFormat/>
    <w:uiPriority w:val="0"/>
    <w:pPr>
      <w:widowControl/>
      <w:ind w:firstLine="420" w:firstLineChars="200"/>
      <w:jc w:val="left"/>
    </w:pPr>
    <w:rPr>
      <w:kern w:val="0"/>
      <w:sz w:val="20"/>
    </w:rPr>
  </w:style>
  <w:style w:type="paragraph" w:styleId="5">
    <w:name w:val="annotation text"/>
    <w:basedOn w:val="1"/>
    <w:qFormat/>
    <w:uiPriority w:val="0"/>
    <w:pPr>
      <w:widowControl/>
      <w:jc w:val="left"/>
    </w:pPr>
    <w:rPr>
      <w:rFonts w:ascii="Times New Roman" w:hAnsi="Times New Roman"/>
      <w:kern w:val="0"/>
      <w:sz w:val="20"/>
      <w:szCs w:val="24"/>
    </w:rPr>
  </w:style>
  <w:style w:type="paragraph" w:styleId="6">
    <w:name w:val="Body Text"/>
    <w:basedOn w:val="1"/>
    <w:qFormat/>
    <w:uiPriority w:val="99"/>
    <w:pPr>
      <w:spacing w:after="120"/>
    </w:pPr>
    <w:rPr>
      <w:rFonts w:ascii="Times New Roman" w:hAnsi="Times New Roman" w:cs="Times New Roman"/>
    </w:rPr>
  </w:style>
  <w:style w:type="paragraph" w:styleId="7">
    <w:name w:val="footer"/>
    <w:basedOn w:val="1"/>
    <w:qFormat/>
    <w:uiPriority w:val="0"/>
    <w:pPr>
      <w:tabs>
        <w:tab w:val="center" w:pos="4153"/>
        <w:tab w:val="right" w:pos="8306"/>
      </w:tabs>
      <w:snapToGrid w:val="0"/>
      <w:jc w:val="left"/>
    </w:pPr>
    <w:rPr>
      <w:sz w:val="18"/>
    </w:rPr>
  </w:style>
  <w:style w:type="paragraph" w:styleId="8">
    <w:name w:val="Body Text First Indent"/>
    <w:basedOn w:val="6"/>
    <w:next w:val="6"/>
    <w:unhideWhenUsed/>
    <w:qFormat/>
    <w:uiPriority w:val="99"/>
    <w:pPr>
      <w:widowControl w:val="0"/>
      <w:spacing w:after="120"/>
      <w:ind w:firstLine="420" w:firstLineChars="100"/>
      <w:jc w:val="both"/>
    </w:pPr>
    <w:rPr>
      <w:rFonts w:ascii="Times New Roman" w:hAnsi="Times New Roman" w:eastAsia="宋体" w:cs="Times New Roman"/>
      <w:kern w:val="2"/>
      <w:sz w:val="21"/>
      <w:lang w:val="en-US" w:eastAsia="zh-CN" w:bidi="ar-SA"/>
    </w:rPr>
  </w:style>
  <w:style w:type="table" w:styleId="10">
    <w:name w:val="Table Grid"/>
    <w:basedOn w:val="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qFormat/>
    <w:uiPriority w:val="0"/>
    <w:rPr>
      <w:color w:val="1E50A2"/>
      <w:kern w:val="0"/>
      <w:u w:val="none"/>
    </w:rPr>
  </w:style>
  <w:style w:type="paragraph" w:styleId="13">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TotalTime>
  <ScaleCrop>false</ScaleCrop>
  <LinksUpToDate>false</LinksUpToDate>
  <CharactersWithSpaces>0</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2022-06-20T08:46:00Z</dcterms:created>
  <dc:creator>Administrator</dc:creator>
  <cp:lastModifiedBy>Administrator</cp:lastModifiedBy>
  <cp:lastPrinted>2022-07-20T02:16:03Z</cp:lastPrinted>
  <dcterms:modified xsi:type="dcterms:W3CDTF">2022-07-20T02:25:15Z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01F1037C98034A96B4E2B6A7C6633053</vt:lpwstr>
  </property>
</Properties>
</file>