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line="450" w:lineRule="atLeast"/>
        <w:ind w:left="0" w:firstLine="0"/>
        <w:jc w:val="center"/>
        <w:rPr>
          <w:rFonts w:ascii="宋体" w:hAnsi="宋体" w:eastAsia="宋体" w:cs="宋体"/>
          <w:sz w:val="36"/>
          <w:szCs w:val="36"/>
        </w:rPr>
      </w:pPr>
      <w:r>
        <w:rPr>
          <w:rFonts w:hint="default" w:ascii="宋体" w:hAnsi="宋体" w:eastAsia="宋体" w:cs="宋体"/>
          <w:sz w:val="36"/>
          <w:szCs w:val="36"/>
        </w:rPr>
        <w:t>广东国利招标有限公司关于中山大学附属喀什医院（国家区域医疗中心）建设医疗设备（一批次）采购项目</w:t>
      </w:r>
      <w:r>
        <w:rPr>
          <w:rFonts w:ascii="宋体" w:hAnsi="宋体" w:eastAsia="宋体" w:cs="宋体"/>
          <w:sz w:val="36"/>
          <w:szCs w:val="36"/>
        </w:rPr>
        <w:t>的更正公告</w:t>
      </w:r>
    </w:p>
    <w:p>
      <w:pPr>
        <w:pStyle w:val="1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5"/>
          <w:rFonts w:ascii="黑体" w:hAnsi="宋体" w:eastAsia="黑体" w:cs="黑体"/>
          <w:i w:val="0"/>
          <w:iCs w:val="0"/>
          <w:caps w:val="0"/>
          <w:color w:val="000000"/>
          <w:spacing w:val="0"/>
          <w:sz w:val="27"/>
          <w:szCs w:val="27"/>
        </w:rPr>
        <w:t>一、项目基本情况</w:t>
      </w:r>
    </w:p>
    <w:p>
      <w:pPr>
        <w:pStyle w:val="12"/>
        <w:keepNext w:val="0"/>
        <w:keepLines w:val="0"/>
        <w:widowControl/>
        <w:suppressLineNumbers w:val="0"/>
        <w:spacing w:before="75" w:beforeAutospacing="0" w:after="75" w:afterAutospacing="0" w:line="300" w:lineRule="atLeast"/>
        <w:ind w:left="420" w:leftChars="0" w:right="0" w:firstLine="420" w:firstLineChars="0"/>
      </w:pPr>
      <w:r>
        <w:rPr>
          <w:rFonts w:ascii="仿宋" w:hAnsi="仿宋" w:eastAsia="仿宋" w:cs="仿宋"/>
          <w:i w:val="0"/>
          <w:iCs w:val="0"/>
          <w:caps w:val="0"/>
          <w:color w:val="000000"/>
          <w:spacing w:val="0"/>
          <w:sz w:val="27"/>
          <w:szCs w:val="27"/>
        </w:rPr>
        <w:t>原公告的项目编号：</w:t>
      </w:r>
      <w:r>
        <w:rPr>
          <w:rFonts w:hint="eastAsia" w:ascii="仿宋" w:hAnsi="仿宋" w:eastAsia="仿宋" w:cs="仿宋"/>
          <w:i w:val="0"/>
          <w:iCs w:val="0"/>
          <w:caps w:val="0"/>
          <w:color w:val="000000"/>
          <w:spacing w:val="0"/>
          <w:sz w:val="27"/>
          <w:szCs w:val="27"/>
        </w:rPr>
        <w:t>C111011-20210151</w:t>
      </w:r>
    </w:p>
    <w:p>
      <w:pPr>
        <w:pStyle w:val="12"/>
        <w:keepNext w:val="0"/>
        <w:keepLines w:val="0"/>
        <w:widowControl/>
        <w:suppressLineNumbers w:val="0"/>
        <w:spacing w:before="75" w:beforeAutospacing="0" w:after="75" w:afterAutospacing="0" w:line="300" w:lineRule="atLeast"/>
        <w:ind w:right="0" w:firstLine="810" w:firstLineChars="300"/>
      </w:pPr>
      <w:r>
        <w:rPr>
          <w:rFonts w:hint="eastAsia" w:ascii="仿宋" w:hAnsi="仿宋" w:eastAsia="仿宋" w:cs="仿宋"/>
          <w:i w:val="0"/>
          <w:iCs w:val="0"/>
          <w:caps w:val="0"/>
          <w:color w:val="000000"/>
          <w:spacing w:val="0"/>
          <w:sz w:val="27"/>
          <w:szCs w:val="27"/>
        </w:rPr>
        <w:t>原公告的采购项目名称：</w:t>
      </w:r>
      <w:r>
        <w:rPr>
          <w:rFonts w:ascii="仿宋" w:hAnsi="仿宋" w:eastAsia="仿宋" w:cs="仿宋"/>
          <w:i w:val="0"/>
          <w:iCs w:val="0"/>
          <w:caps w:val="0"/>
          <w:color w:val="000000"/>
          <w:spacing w:val="0"/>
          <w:sz w:val="27"/>
          <w:szCs w:val="27"/>
        </w:rPr>
        <w:t>中山大学附属喀什医院（国家区域医疗中心）建设医疗设备（一批次）采购项目</w:t>
      </w:r>
    </w:p>
    <w:p>
      <w:pPr>
        <w:pStyle w:val="12"/>
        <w:keepNext w:val="0"/>
        <w:keepLines w:val="0"/>
        <w:widowControl/>
        <w:suppressLineNumbers w:val="0"/>
        <w:spacing w:before="75" w:beforeAutospacing="0" w:after="75" w:afterAutospacing="0" w:line="300" w:lineRule="atLeast"/>
        <w:ind w:left="420" w:leftChars="0" w:right="0" w:firstLine="420"/>
      </w:pPr>
      <w:r>
        <w:rPr>
          <w:rFonts w:hint="eastAsia" w:ascii="仿宋" w:hAnsi="仿宋" w:eastAsia="仿宋" w:cs="仿宋"/>
          <w:i w:val="0"/>
          <w:iCs w:val="0"/>
          <w:caps w:val="0"/>
          <w:color w:val="000000"/>
          <w:spacing w:val="0"/>
          <w:sz w:val="27"/>
          <w:szCs w:val="27"/>
        </w:rPr>
        <w:t>首次公告日期：202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1月</w:t>
      </w:r>
      <w:r>
        <w:rPr>
          <w:rFonts w:hint="eastAsia" w:ascii="仿宋" w:hAnsi="仿宋" w:eastAsia="仿宋" w:cs="仿宋"/>
          <w:i w:val="0"/>
          <w:iCs w:val="0"/>
          <w:caps w:val="0"/>
          <w:color w:val="000000"/>
          <w:spacing w:val="0"/>
          <w:sz w:val="27"/>
          <w:szCs w:val="27"/>
          <w:lang w:val="en-US" w:eastAsia="zh-CN"/>
        </w:rPr>
        <w:t>08</w:t>
      </w:r>
      <w:r>
        <w:rPr>
          <w:rFonts w:hint="eastAsia" w:ascii="仿宋" w:hAnsi="仿宋" w:eastAsia="仿宋" w:cs="仿宋"/>
          <w:i w:val="0"/>
          <w:iCs w:val="0"/>
          <w:caps w:val="0"/>
          <w:color w:val="000000"/>
          <w:spacing w:val="0"/>
          <w:sz w:val="27"/>
          <w:szCs w:val="27"/>
        </w:rPr>
        <w:t>日</w:t>
      </w:r>
    </w:p>
    <w:p>
      <w:pPr>
        <w:pStyle w:val="1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5"/>
          <w:rFonts w:ascii="黑体" w:hAnsi="宋体" w:eastAsia="黑体" w:cs="黑体"/>
          <w:i w:val="0"/>
          <w:iCs w:val="0"/>
          <w:caps w:val="0"/>
          <w:color w:val="000000"/>
          <w:spacing w:val="0"/>
          <w:sz w:val="27"/>
          <w:szCs w:val="27"/>
        </w:rPr>
        <w:t>二、更正信息</w:t>
      </w:r>
    </w:p>
    <w:p>
      <w:pPr>
        <w:pStyle w:val="12"/>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i w:val="0"/>
          <w:iCs w:val="0"/>
          <w:caps w:val="0"/>
          <w:color w:val="000000"/>
          <w:spacing w:val="0"/>
          <w:sz w:val="27"/>
          <w:szCs w:val="27"/>
        </w:rPr>
        <w:t>更正事项：</w:t>
      </w:r>
      <w:r>
        <w:rPr>
          <w:rFonts w:ascii="仿宋" w:hAnsi="仿宋" w:eastAsia="仿宋" w:cs="仿宋"/>
          <w:i w:val="0"/>
          <w:iCs w:val="0"/>
          <w:caps w:val="0"/>
          <w:color w:val="000000"/>
          <w:spacing w:val="0"/>
          <w:sz w:val="27"/>
          <w:szCs w:val="27"/>
        </w:rPr>
        <w:t>☑采购公告 ☑采购文件</w:t>
      </w:r>
    </w:p>
    <w:p>
      <w:pPr>
        <w:pStyle w:val="1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更正内容：</w:t>
      </w:r>
    </w:p>
    <w:tbl>
      <w:tblPr>
        <w:tblStyle w:val="13"/>
        <w:tblW w:w="5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10"/>
        <w:gridCol w:w="1368"/>
        <w:gridCol w:w="4342"/>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3" w:hRule="atLeast"/>
          <w:tblHeader/>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center"/>
              <w:textAlignment w:val="auto"/>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kern w:val="0"/>
                <w:sz w:val="21"/>
                <w:szCs w:val="21"/>
                <w:lang w:val="en-US" w:eastAsia="zh-CN" w:bidi="ar"/>
              </w:rPr>
              <w:t>序号</w:t>
            </w: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center"/>
              <w:textAlignment w:val="auto"/>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kern w:val="0"/>
                <w:sz w:val="21"/>
                <w:szCs w:val="21"/>
                <w:lang w:val="en-US" w:eastAsia="zh-CN" w:bidi="ar"/>
              </w:rPr>
              <w:t>更正项</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center"/>
              <w:textAlignment w:val="auto"/>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kern w:val="0"/>
                <w:sz w:val="21"/>
                <w:szCs w:val="21"/>
                <w:lang w:val="en-US" w:eastAsia="zh-CN" w:bidi="ar"/>
              </w:rPr>
              <w:t>更正前内容</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center"/>
              <w:textAlignment w:val="auto"/>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kern w:val="0"/>
                <w:sz w:val="21"/>
                <w:szCs w:val="21"/>
                <w:lang w:val="en-US" w:eastAsia="zh-CN" w:bidi="ar"/>
              </w:rPr>
              <w:t>更正后内容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招标公告</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一、项目基本情况</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right="-118" w:rightChars="-56"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第六包：吊塔（37套）、吊塔（35套）；预算金额：356万元</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第六包：吊塔（37套）、吊塔</w:t>
            </w:r>
            <w:r>
              <w:rPr>
                <w:rFonts w:hint="eastAsia" w:ascii="方正仿宋_GB2312" w:hAnsi="方正仿宋_GB2312" w:eastAsia="方正仿宋_GB2312" w:cs="方正仿宋_GB2312"/>
                <w:b w:val="0"/>
                <w:bCs w:val="0"/>
                <w:i w:val="0"/>
                <w:iCs w:val="0"/>
                <w:caps w:val="0"/>
                <w:color w:val="FF0000"/>
                <w:spacing w:val="0"/>
                <w:kern w:val="0"/>
                <w:sz w:val="21"/>
                <w:szCs w:val="21"/>
                <w:u w:val="single"/>
                <w:lang w:val="en-US" w:eastAsia="zh-CN" w:bidi="ar"/>
              </w:rPr>
              <w:t>（15套）</w:t>
            </w: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；预算金额：356万元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招标文件</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第一部分 投标邀请书</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一、项目基本情况</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第六包：吊塔（37套）、吊塔（35套）；预算金额：356万元</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第六包：吊塔（37套）、吊塔</w:t>
            </w:r>
            <w:r>
              <w:rPr>
                <w:rFonts w:hint="eastAsia" w:ascii="方正仿宋_GB2312" w:hAnsi="方正仿宋_GB2312" w:eastAsia="方正仿宋_GB2312" w:cs="方正仿宋_GB2312"/>
                <w:b w:val="0"/>
                <w:bCs w:val="0"/>
                <w:i w:val="0"/>
                <w:iCs w:val="0"/>
                <w:caps w:val="0"/>
                <w:color w:val="FF0000"/>
                <w:spacing w:val="0"/>
                <w:kern w:val="0"/>
                <w:sz w:val="21"/>
                <w:szCs w:val="21"/>
                <w:u w:val="single"/>
                <w:lang w:val="en-US" w:eastAsia="zh-CN" w:bidi="ar"/>
              </w:rPr>
              <w:t>（15套）</w:t>
            </w: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；预算金额：356万元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招标文件</w:t>
            </w:r>
          </w:p>
          <w:p>
            <w:pPr>
              <w:pStyle w:val="2"/>
              <w:keepNext w:val="0"/>
              <w:keepLines w:val="0"/>
              <w:pageBreakBefore w:val="0"/>
              <w:kinsoku/>
              <w:overflowPunct/>
              <w:topLinePunct w:val="0"/>
              <w:bidi w:val="0"/>
              <w:snapToGrid/>
              <w:spacing w:after="0" w:afterLines="0" w:line="300" w:lineRule="exact"/>
              <w:ind w:left="0" w:leftChars="0" w:firstLine="0" w:firstLineChars="0"/>
              <w:textAlignment w:val="auto"/>
              <w:rPr>
                <w:rFonts w:hint="eastAsia" w:ascii="方正仿宋_GB2312" w:hAnsi="方正仿宋_GB2312" w:eastAsia="方正仿宋_GB2312" w:cs="方正仿宋_GB2312"/>
                <w:b w:val="0"/>
                <w:bCs w:val="0"/>
                <w:color w:val="auto"/>
                <w:kern w:val="2"/>
                <w:sz w:val="21"/>
                <w:szCs w:val="21"/>
                <w:highlight w:val="none"/>
                <w:lang w:val="en-US" w:eastAsia="zh-CN" w:bidi="ar-SA"/>
              </w:rPr>
            </w:pPr>
            <w:r>
              <w:rPr>
                <w:rFonts w:hint="eastAsia" w:ascii="方正仿宋_GB2312" w:hAnsi="方正仿宋_GB2312" w:eastAsia="方正仿宋_GB2312" w:cs="方正仿宋_GB2312"/>
                <w:b w:val="0"/>
                <w:bCs w:val="0"/>
                <w:sz w:val="21"/>
                <w:szCs w:val="21"/>
                <w:lang w:val="en-US" w:eastAsia="zh-CN"/>
              </w:rPr>
              <w:t>页眉</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leftChars="0" w:firstLine="0" w:firstLineChars="0"/>
              <w:jc w:val="both"/>
              <w:textAlignment w:val="auto"/>
              <w:rPr>
                <w:rFonts w:hint="eastAsia" w:ascii="方正仿宋_GB2312" w:hAnsi="方正仿宋_GB2312" w:eastAsia="方正仿宋_GB2312" w:cs="方正仿宋_GB2312"/>
                <w:b w:val="0"/>
                <w:bCs w:val="0"/>
                <w:color w:val="auto"/>
                <w:kern w:val="2"/>
                <w:sz w:val="21"/>
                <w:szCs w:val="21"/>
                <w:highlight w:val="none"/>
                <w:lang w:val="en-US" w:eastAsia="zh-CN" w:bidi="ar-SA"/>
              </w:rPr>
            </w:pPr>
            <w:r>
              <w:rPr>
                <w:rFonts w:hint="eastAsia" w:ascii="方正仿宋_GB2312" w:hAnsi="方正仿宋_GB2312" w:eastAsia="方正仿宋_GB2312" w:cs="方正仿宋_GB2312"/>
                <w:b w:val="0"/>
                <w:bCs w:val="0"/>
                <w:color w:val="auto"/>
                <w:sz w:val="21"/>
                <w:szCs w:val="21"/>
                <w:highlight w:val="none"/>
              </w:rPr>
              <w:t>项目编号：C001011-20210194</w:t>
            </w:r>
          </w:p>
        </w:tc>
        <w:tc>
          <w:tcPr>
            <w:tcW w:w="2055" w:type="pct"/>
            <w:shd w:val="clear" w:color="auto" w:fill="auto"/>
            <w:tcMar>
              <w:top w:w="75" w:type="dxa"/>
              <w:left w:w="150" w:type="dxa"/>
              <w:bottom w:w="75" w:type="dxa"/>
              <w:right w:w="150" w:type="dxa"/>
            </w:tcMar>
            <w:vAlign w:val="center"/>
          </w:tcPr>
          <w:p>
            <w:pPr>
              <w:pStyle w:val="2"/>
              <w:keepNext w:val="0"/>
              <w:keepLines w:val="0"/>
              <w:pageBreakBefore w:val="0"/>
              <w:kinsoku/>
              <w:overflowPunct/>
              <w:topLinePunct w:val="0"/>
              <w:bidi w:val="0"/>
              <w:snapToGrid/>
              <w:spacing w:after="0" w:afterLines="0" w:line="300" w:lineRule="exact"/>
              <w:ind w:left="0" w:leftChars="0" w:firstLine="0" w:firstLineChars="0"/>
              <w:textAlignment w:val="auto"/>
              <w:rPr>
                <w:rFonts w:hint="eastAsia" w:ascii="方正仿宋_GB2312" w:hAnsi="方正仿宋_GB2312" w:eastAsia="方正仿宋_GB2312" w:cs="方正仿宋_GB2312"/>
                <w:b w:val="0"/>
                <w:bCs w:val="0"/>
                <w:color w:val="auto"/>
                <w:kern w:val="2"/>
                <w:sz w:val="21"/>
                <w:szCs w:val="21"/>
                <w:highlight w:val="none"/>
                <w:lang w:val="en-US" w:eastAsia="zh-CN" w:bidi="ar-SA"/>
              </w:rPr>
            </w:pPr>
            <w:r>
              <w:rPr>
                <w:rFonts w:hint="eastAsia" w:ascii="方正仿宋_GB2312" w:hAnsi="方正仿宋_GB2312" w:eastAsia="方正仿宋_GB2312" w:cs="方正仿宋_GB2312"/>
                <w:b w:val="0"/>
                <w:bCs w:val="0"/>
                <w:color w:val="auto"/>
                <w:sz w:val="21"/>
                <w:szCs w:val="21"/>
                <w:highlight w:val="none"/>
              </w:rPr>
              <w:t>项目编号：C111011-20210151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招标文件</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第五部分 投标文件格式</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2.3 关于资格的声明函</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color w:val="auto"/>
                <w:sz w:val="21"/>
                <w:szCs w:val="21"/>
                <w:highlight w:val="none"/>
              </w:rPr>
              <w:t>《公平竞争承诺书》原件；</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color w:val="auto"/>
                <w:sz w:val="21"/>
                <w:szCs w:val="21"/>
                <w:highlight w:val="none"/>
              </w:rPr>
              <w:t>《</w:t>
            </w:r>
            <w:r>
              <w:rPr>
                <w:rFonts w:hint="eastAsia" w:ascii="方正仿宋_GB2312" w:hAnsi="方正仿宋_GB2312" w:eastAsia="方正仿宋_GB2312" w:cs="方正仿宋_GB2312"/>
                <w:b w:val="0"/>
                <w:bCs w:val="0"/>
                <w:sz w:val="21"/>
                <w:szCs w:val="21"/>
                <w:lang w:val="en-US" w:eastAsia="zh-CN"/>
              </w:rPr>
              <w:t>反商业贿赂承诺书</w:t>
            </w:r>
            <w:r>
              <w:rPr>
                <w:rFonts w:hint="eastAsia" w:ascii="方正仿宋_GB2312" w:hAnsi="方正仿宋_GB2312" w:eastAsia="方正仿宋_GB2312" w:cs="方正仿宋_GB2312"/>
                <w:b w:val="0"/>
                <w:bCs w:val="0"/>
                <w:color w:val="auto"/>
                <w:sz w:val="21"/>
                <w:szCs w:val="21"/>
                <w:highlight w:val="none"/>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招标文件</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第五部分 投标文件格式</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jc w:val="left"/>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附件2：公平竞争承诺书格式</w:t>
            </w:r>
          </w:p>
          <w:p>
            <w:pPr>
              <w:keepNext w:val="0"/>
              <w:keepLines w:val="0"/>
              <w:pageBreakBefore w:val="0"/>
              <w:kinsoku/>
              <w:overflowPunct/>
              <w:topLinePunct w:val="0"/>
              <w:bidi w:val="0"/>
              <w:snapToGrid/>
              <w:spacing w:line="300" w:lineRule="exact"/>
              <w:ind w:left="0" w:firstLine="0" w:firstLineChars="0"/>
              <w:jc w:val="center"/>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公平竞争承诺书</w:t>
            </w: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本公司郑重承诺：本公司保证所提交的相关资质文件和证明材料的真实性，有良好的历史诚信记录，并依法参与______________项目的公平竞争，不以任何不正当行为谋取不当利益，否则承担相应的法律责任。</w:t>
            </w: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 xml:space="preserve">                                    </w:t>
            </w: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（公司名称，加盖公章）</w:t>
            </w: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color w:val="auto"/>
                <w:sz w:val="21"/>
                <w:szCs w:val="21"/>
                <w:highlight w:val="none"/>
              </w:rPr>
              <w:t xml:space="preserve">                                    时间:____年____月____</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jc w:val="left"/>
              <w:textAlignment w:val="auto"/>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sz w:val="21"/>
                <w:szCs w:val="21"/>
              </w:rPr>
              <w:t>附件2：</w:t>
            </w:r>
            <w:r>
              <w:rPr>
                <w:rFonts w:hint="eastAsia" w:ascii="方正仿宋_GB2312" w:hAnsi="方正仿宋_GB2312" w:eastAsia="方正仿宋_GB2312" w:cs="方正仿宋_GB2312"/>
                <w:b w:val="0"/>
                <w:bCs w:val="0"/>
                <w:sz w:val="21"/>
                <w:szCs w:val="21"/>
                <w:lang w:val="en-US" w:eastAsia="zh-CN"/>
              </w:rPr>
              <w:t>反商业贿赂承诺书</w:t>
            </w:r>
            <w:r>
              <w:rPr>
                <w:rFonts w:hint="eastAsia" w:ascii="方正仿宋_GB2312" w:hAnsi="方正仿宋_GB2312" w:eastAsia="方正仿宋_GB2312" w:cs="方正仿宋_GB2312"/>
                <w:b w:val="0"/>
                <w:bCs w:val="0"/>
                <w:sz w:val="21"/>
                <w:szCs w:val="21"/>
              </w:rPr>
              <w:t>格式</w:t>
            </w:r>
          </w:p>
          <w:p>
            <w:pPr>
              <w:keepNext w:val="0"/>
              <w:keepLines w:val="0"/>
              <w:pageBreakBefore w:val="0"/>
              <w:widowControl/>
              <w:suppressLineNumbers w:val="0"/>
              <w:kinsoku/>
              <w:overflowPunct/>
              <w:topLinePunct w:val="0"/>
              <w:bidi w:val="0"/>
              <w:snapToGrid/>
              <w:spacing w:line="300" w:lineRule="exact"/>
              <w:ind w:left="0" w:firstLine="0" w:firstLineChars="0"/>
              <w:jc w:val="center"/>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反商业贿赂承诺书</w:t>
            </w:r>
          </w:p>
          <w:p>
            <w:pPr>
              <w:keepNext w:val="0"/>
              <w:keepLines w:val="0"/>
              <w:pageBreakBefore w:val="0"/>
              <w:widowControl/>
              <w:suppressLineNumbers w:val="0"/>
              <w:kinsoku/>
              <w:overflowPunct/>
              <w:topLinePunct w:val="0"/>
              <w:bidi w:val="0"/>
              <w:snapToGrid/>
              <w:spacing w:line="300" w:lineRule="exact"/>
              <w:ind w:left="0" w:firstLine="420" w:firstLineChars="200"/>
              <w:jc w:val="left"/>
              <w:textAlignment w:val="auto"/>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sz w:val="21"/>
                <w:szCs w:val="21"/>
                <w:lang w:val="en-US" w:eastAsia="zh-CN"/>
              </w:rPr>
              <w:t xml:space="preserve">我公司承诺在（中山大学附属喀什医院（国家区域医疗中心）建设医疗设备（一批次）采购项目）招标活动中，不给予国家工作人员以及新疆维吾尔自治区政府采购中心的工作人员及其亲属各种形式的商业贿赂（包括送礼金礼品、有价证券、购物券、回扣、佣金、咨 </w:t>
            </w:r>
          </w:p>
          <w:p>
            <w:pPr>
              <w:keepNext w:val="0"/>
              <w:keepLines w:val="0"/>
              <w:pageBreakBefore w:val="0"/>
              <w:widowControl/>
              <w:suppressLineNumbers w:val="0"/>
              <w:kinsoku/>
              <w:overflowPunct/>
              <w:topLinePunct w:val="0"/>
              <w:bidi w:val="0"/>
              <w:snapToGrid/>
              <w:spacing w:line="300" w:lineRule="exact"/>
              <w:ind w:left="0" w:firstLine="0" w:firstLineChars="0"/>
              <w:jc w:val="left"/>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询费、劳务费、赞助费、宣传费、支付旅游费用、报销各种消费凭证、宴请、娱乐等），如有上述行为，我公司及项目参与人员愿意按照《反不正当竞争法》的有关规定接受处罚。</w:t>
            </w: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p>
          <w:p>
            <w:pPr>
              <w:keepNext w:val="0"/>
              <w:keepLines w:val="0"/>
              <w:pageBreakBefore w:val="0"/>
              <w:kinsoku/>
              <w:overflowPunct/>
              <w:topLinePunct w:val="0"/>
              <w:bidi w:val="0"/>
              <w:snapToGrid/>
              <w:spacing w:line="300" w:lineRule="exact"/>
              <w:ind w:left="0" w:firstLine="0" w:firstLineChars="0"/>
              <w:jc w:val="right"/>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color w:val="auto"/>
                <w:sz w:val="21"/>
                <w:szCs w:val="21"/>
                <w:highlight w:val="none"/>
              </w:rPr>
              <w:t>（公司名称，加盖公章）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招标文件</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第五部分 投标文件格式</w:t>
            </w:r>
          </w:p>
          <w:p>
            <w:pPr>
              <w:pStyle w:val="2"/>
              <w:keepNext w:val="0"/>
              <w:keepLines w:val="0"/>
              <w:pageBreakBefore w:val="0"/>
              <w:kinsoku/>
              <w:overflowPunct/>
              <w:topLinePunct w:val="0"/>
              <w:bidi w:val="0"/>
              <w:snapToGrid/>
              <w:spacing w:after="0" w:afterLines="0" w:line="300" w:lineRule="exact"/>
              <w:ind w:left="0" w:firstLine="0" w:firstLineChars="0"/>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color w:val="auto"/>
                <w:sz w:val="21"/>
                <w:szCs w:val="21"/>
                <w:highlight w:val="none"/>
              </w:rPr>
              <w:t xml:space="preserve">3.2 </w:t>
            </w:r>
            <w:r>
              <w:rPr>
                <w:rFonts w:hint="eastAsia" w:ascii="方正仿宋_GB2312" w:hAnsi="方正仿宋_GB2312" w:eastAsia="方正仿宋_GB2312" w:cs="方正仿宋_GB2312"/>
                <w:b w:val="0"/>
                <w:bCs w:val="0"/>
                <w:color w:val="auto"/>
                <w:sz w:val="21"/>
                <w:szCs w:val="21"/>
                <w:highlight w:val="none"/>
              </w:rPr>
              <w:fldChar w:fldCharType="begin"/>
            </w:r>
            <w:r>
              <w:rPr>
                <w:rFonts w:hint="eastAsia" w:ascii="方正仿宋_GB2312" w:hAnsi="方正仿宋_GB2312" w:eastAsia="方正仿宋_GB2312" w:cs="方正仿宋_GB2312"/>
                <w:b w:val="0"/>
                <w:bCs w:val="0"/>
                <w:color w:val="auto"/>
                <w:sz w:val="21"/>
                <w:szCs w:val="21"/>
                <w:highlight w:val="none"/>
              </w:rPr>
              <w:instrText xml:space="preserve"> DOCVARIABLE  商务条款响应表开始  \* MERGEFORMAT </w:instrText>
            </w:r>
            <w:r>
              <w:rPr>
                <w:rFonts w:hint="eastAsia" w:ascii="方正仿宋_GB2312" w:hAnsi="方正仿宋_GB2312" w:eastAsia="方正仿宋_GB2312" w:cs="方正仿宋_GB2312"/>
                <w:b w:val="0"/>
                <w:bCs w:val="0"/>
                <w:color w:val="auto"/>
                <w:sz w:val="21"/>
                <w:szCs w:val="21"/>
                <w:highlight w:val="none"/>
              </w:rPr>
              <w:fldChar w:fldCharType="end"/>
            </w:r>
            <w:r>
              <w:rPr>
                <w:rFonts w:hint="eastAsia" w:ascii="方正仿宋_GB2312" w:hAnsi="方正仿宋_GB2312" w:eastAsia="方正仿宋_GB2312" w:cs="方正仿宋_GB2312"/>
                <w:b w:val="0"/>
                <w:bCs w:val="0"/>
                <w:color w:val="auto"/>
                <w:sz w:val="21"/>
                <w:szCs w:val="21"/>
                <w:highlight w:val="none"/>
              </w:rPr>
              <w:fldChar w:fldCharType="begin"/>
            </w:r>
            <w:r>
              <w:rPr>
                <w:rFonts w:hint="eastAsia" w:ascii="方正仿宋_GB2312" w:hAnsi="方正仿宋_GB2312" w:eastAsia="方正仿宋_GB2312" w:cs="方正仿宋_GB2312"/>
                <w:b w:val="0"/>
                <w:bCs w:val="0"/>
                <w:color w:val="auto"/>
                <w:sz w:val="21"/>
                <w:szCs w:val="21"/>
                <w:highlight w:val="none"/>
              </w:rPr>
              <w:instrText xml:space="preserve"> DOCVARIABLE  商务条款响应表开始  \* MERGEFORMAT </w:instrText>
            </w:r>
            <w:r>
              <w:rPr>
                <w:rFonts w:hint="eastAsia" w:ascii="方正仿宋_GB2312" w:hAnsi="方正仿宋_GB2312" w:eastAsia="方正仿宋_GB2312" w:cs="方正仿宋_GB2312"/>
                <w:b w:val="0"/>
                <w:bCs w:val="0"/>
                <w:color w:val="auto"/>
                <w:sz w:val="21"/>
                <w:szCs w:val="21"/>
                <w:highlight w:val="none"/>
              </w:rPr>
              <w:fldChar w:fldCharType="end"/>
            </w:r>
            <w:r>
              <w:rPr>
                <w:rFonts w:hint="eastAsia" w:ascii="方正仿宋_GB2312" w:hAnsi="方正仿宋_GB2312" w:eastAsia="方正仿宋_GB2312" w:cs="方正仿宋_GB2312"/>
                <w:b w:val="0"/>
                <w:bCs w:val="0"/>
                <w:color w:val="auto"/>
                <w:sz w:val="21"/>
                <w:szCs w:val="21"/>
                <w:highlight w:val="none"/>
              </w:rPr>
              <w:t>商务及合同条款响应表</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4</w:t>
            </w:r>
            <w:r>
              <w:rPr>
                <w:rFonts w:hint="eastAsia" w:ascii="方正仿宋_GB2312" w:hAnsi="方正仿宋_GB2312" w:eastAsia="方正仿宋_GB2312" w:cs="方正仿宋_GB2312"/>
                <w:b w:val="0"/>
                <w:bCs w:val="0"/>
                <w:color w:val="auto"/>
                <w:sz w:val="21"/>
                <w:szCs w:val="21"/>
                <w:highlight w:val="none"/>
              </w:rPr>
              <w:tab/>
            </w:r>
            <w:r>
              <w:rPr>
                <w:rFonts w:hint="eastAsia" w:ascii="方正仿宋_GB2312" w:hAnsi="方正仿宋_GB2312" w:eastAsia="方正仿宋_GB2312" w:cs="方正仿宋_GB2312"/>
                <w:b w:val="0"/>
                <w:bCs w:val="0"/>
                <w:color w:val="auto"/>
                <w:sz w:val="21"/>
                <w:szCs w:val="21"/>
                <w:highlight w:val="none"/>
              </w:rPr>
              <w:t>投标有效期：投标有效期为自递交投标文件起至确定正式中标人止不少于 90 天，中标单位有效期至项目验收之日</w:t>
            </w:r>
          </w:p>
        </w:tc>
        <w:tc>
          <w:tcPr>
            <w:tcW w:w="2055" w:type="pct"/>
            <w:shd w:val="clear" w:color="auto" w:fill="auto"/>
            <w:tcMar>
              <w:top w:w="75" w:type="dxa"/>
              <w:left w:w="150" w:type="dxa"/>
              <w:bottom w:w="75" w:type="dxa"/>
              <w:right w:w="150" w:type="dxa"/>
            </w:tcMar>
            <w:vAlign w:val="center"/>
          </w:tcPr>
          <w:p>
            <w:pPr>
              <w:pStyle w:val="2"/>
              <w:keepNext w:val="0"/>
              <w:keepLines w:val="0"/>
              <w:pageBreakBefore w:val="0"/>
              <w:kinsoku/>
              <w:overflowPunct/>
              <w:topLinePunct w:val="0"/>
              <w:bidi w:val="0"/>
              <w:snapToGrid/>
              <w:spacing w:after="0" w:afterLines="0"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4</w:t>
            </w:r>
            <w:r>
              <w:rPr>
                <w:rFonts w:hint="eastAsia" w:ascii="方正仿宋_GB2312" w:hAnsi="方正仿宋_GB2312" w:eastAsia="方正仿宋_GB2312" w:cs="方正仿宋_GB2312"/>
                <w:b w:val="0"/>
                <w:bCs w:val="0"/>
                <w:color w:val="auto"/>
                <w:sz w:val="21"/>
                <w:szCs w:val="21"/>
                <w:highlight w:val="none"/>
              </w:rPr>
              <w:tab/>
            </w:r>
            <w:r>
              <w:rPr>
                <w:rFonts w:hint="eastAsia" w:ascii="方正仿宋_GB2312" w:hAnsi="方正仿宋_GB2312" w:eastAsia="方正仿宋_GB2312" w:cs="方正仿宋_GB2312"/>
                <w:b w:val="0"/>
                <w:bCs w:val="0"/>
                <w:color w:val="auto"/>
                <w:sz w:val="21"/>
                <w:szCs w:val="21"/>
                <w:highlight w:val="none"/>
              </w:rPr>
              <w:t xml:space="preserve">投标有效期：投标有效期为自递交投标文件起至确定正式中标人止不少于 </w:t>
            </w:r>
            <w:r>
              <w:rPr>
                <w:rFonts w:hint="eastAsia" w:ascii="方正仿宋_GB2312" w:hAnsi="方正仿宋_GB2312" w:eastAsia="方正仿宋_GB2312" w:cs="方正仿宋_GB2312"/>
                <w:b w:val="0"/>
                <w:bCs w:val="0"/>
                <w:color w:val="auto"/>
                <w:sz w:val="21"/>
                <w:szCs w:val="21"/>
                <w:highlight w:val="none"/>
                <w:lang w:val="en-US" w:eastAsia="zh-CN"/>
              </w:rPr>
              <w:t xml:space="preserve">120 </w:t>
            </w:r>
            <w:r>
              <w:rPr>
                <w:rFonts w:hint="eastAsia" w:ascii="方正仿宋_GB2312" w:hAnsi="方正仿宋_GB2312" w:eastAsia="方正仿宋_GB2312" w:cs="方正仿宋_GB2312"/>
                <w:b w:val="0"/>
                <w:bCs w:val="0"/>
                <w:color w:val="auto"/>
                <w:sz w:val="21"/>
                <w:szCs w:val="21"/>
                <w:highlight w:val="none"/>
              </w:rPr>
              <w:t>天，中标单位有效期至项目验收之日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招标文件</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第五部分 投标文件格式</w:t>
            </w:r>
          </w:p>
          <w:p>
            <w:pPr>
              <w:pStyle w:val="2"/>
              <w:keepNext w:val="0"/>
              <w:keepLines w:val="0"/>
              <w:pageBreakBefore w:val="0"/>
              <w:kinsoku/>
              <w:overflowPunct/>
              <w:topLinePunct w:val="0"/>
              <w:bidi w:val="0"/>
              <w:snapToGrid/>
              <w:spacing w:after="0" w:afterLines="0"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二、资格性文件</w:t>
            </w:r>
          </w:p>
          <w:p>
            <w:pPr>
              <w:pStyle w:val="2"/>
              <w:keepNext w:val="0"/>
              <w:keepLines w:val="0"/>
              <w:pageBreakBefore w:val="0"/>
              <w:kinsoku/>
              <w:overflowPunct/>
              <w:topLinePunct w:val="0"/>
              <w:bidi w:val="0"/>
              <w:snapToGrid/>
              <w:spacing w:after="0" w:afterLines="0"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2.1 投标函</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2.投标有效期为递交投标文件之日起</w:t>
            </w:r>
            <w:r>
              <w:rPr>
                <w:rFonts w:hint="eastAsia" w:ascii="方正仿宋_GB2312" w:hAnsi="方正仿宋_GB2312" w:eastAsia="方正仿宋_GB2312" w:cs="方正仿宋_GB2312"/>
                <w:b w:val="0"/>
                <w:bCs w:val="0"/>
                <w:color w:val="auto"/>
                <w:sz w:val="21"/>
                <w:szCs w:val="21"/>
                <w:highlight w:val="none"/>
                <w:u w:val="single"/>
              </w:rPr>
              <w:t xml:space="preserve">  不少于90  </w:t>
            </w:r>
            <w:r>
              <w:rPr>
                <w:rFonts w:hint="eastAsia" w:ascii="方正仿宋_GB2312" w:hAnsi="方正仿宋_GB2312" w:eastAsia="方正仿宋_GB2312" w:cs="方正仿宋_GB2312"/>
                <w:b w:val="0"/>
                <w:bCs w:val="0"/>
                <w:color w:val="auto"/>
                <w:sz w:val="21"/>
                <w:szCs w:val="21"/>
                <w:highlight w:val="none"/>
              </w:rPr>
              <w:t>天，中标人投标有效期延至合同验收之日。</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2.投标有效期为递交投标文件之日起</w:t>
            </w:r>
            <w:r>
              <w:rPr>
                <w:rFonts w:hint="eastAsia" w:ascii="方正仿宋_GB2312" w:hAnsi="方正仿宋_GB2312" w:eastAsia="方正仿宋_GB2312" w:cs="方正仿宋_GB2312"/>
                <w:b w:val="0"/>
                <w:bCs w:val="0"/>
                <w:color w:val="auto"/>
                <w:sz w:val="21"/>
                <w:szCs w:val="21"/>
                <w:highlight w:val="none"/>
                <w:u w:val="single"/>
              </w:rPr>
              <w:t xml:space="preserve">  不少于</w:t>
            </w:r>
            <w:r>
              <w:rPr>
                <w:rFonts w:hint="eastAsia" w:ascii="方正仿宋_GB2312" w:hAnsi="方正仿宋_GB2312" w:eastAsia="方正仿宋_GB2312" w:cs="方正仿宋_GB2312"/>
                <w:b w:val="0"/>
                <w:bCs w:val="0"/>
                <w:color w:val="auto"/>
                <w:sz w:val="21"/>
                <w:szCs w:val="21"/>
                <w:highlight w:val="none"/>
                <w:u w:val="single"/>
                <w:lang w:val="en-US" w:eastAsia="zh-CN"/>
              </w:rPr>
              <w:t>120</w:t>
            </w:r>
            <w:r>
              <w:rPr>
                <w:rFonts w:hint="eastAsia" w:ascii="方正仿宋_GB2312" w:hAnsi="方正仿宋_GB2312" w:eastAsia="方正仿宋_GB2312" w:cs="方正仿宋_GB2312"/>
                <w:b w:val="0"/>
                <w:bCs w:val="0"/>
                <w:color w:val="auto"/>
                <w:sz w:val="21"/>
                <w:szCs w:val="21"/>
                <w:highlight w:val="none"/>
                <w:u w:val="single"/>
              </w:rPr>
              <w:t xml:space="preserve"> </w:t>
            </w:r>
            <w:r>
              <w:rPr>
                <w:rFonts w:hint="eastAsia" w:ascii="方正仿宋_GB2312" w:hAnsi="方正仿宋_GB2312" w:eastAsia="方正仿宋_GB2312" w:cs="方正仿宋_GB2312"/>
                <w:b w:val="0"/>
                <w:bCs w:val="0"/>
                <w:color w:val="auto"/>
                <w:sz w:val="21"/>
                <w:szCs w:val="21"/>
                <w:highlight w:val="none"/>
              </w:rPr>
              <w:t>天，中标人投标有效期延至合同验收之日。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招标文件</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lang w:val="en-US" w:eastAsia="zh-CN"/>
              </w:rPr>
              <w:t>第五部分 投标文件格式</w:t>
            </w:r>
          </w:p>
          <w:p>
            <w:pPr>
              <w:pStyle w:val="2"/>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kern w:val="2"/>
                <w:sz w:val="21"/>
                <w:szCs w:val="21"/>
                <w:lang w:val="en-US" w:eastAsia="zh-CN" w:bidi="ar-SA"/>
              </w:rPr>
              <w:t>3.1 投标人综合概况</w:t>
            </w:r>
          </w:p>
        </w:tc>
        <w:tc>
          <w:tcPr>
            <w:tcW w:w="2055" w:type="pct"/>
            <w:shd w:val="clear" w:color="auto" w:fill="auto"/>
            <w:tcMar>
              <w:top w:w="75" w:type="dxa"/>
              <w:left w:w="150" w:type="dxa"/>
              <w:bottom w:w="75" w:type="dxa"/>
              <w:right w:w="150" w:type="dxa"/>
            </w:tcMar>
            <w:vAlign w:val="center"/>
          </w:tcPr>
          <w:p>
            <w:pPr>
              <w:keepNext w:val="0"/>
              <w:keepLines w:val="0"/>
              <w:pageBreakBefore w:val="0"/>
              <w:tabs>
                <w:tab w:val="left" w:pos="180"/>
              </w:tabs>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（一）投标人情况介绍表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6"/>
              <w:gridCol w:w="636"/>
              <w:gridCol w:w="89"/>
              <w:gridCol w:w="547"/>
              <w:gridCol w:w="129"/>
              <w:gridCol w:w="507"/>
              <w:gridCol w:w="467"/>
              <w:gridCol w:w="169"/>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单位名称</w:t>
                  </w:r>
                </w:p>
              </w:tc>
              <w:tc>
                <w:tcPr>
                  <w:tcW w:w="3854" w:type="pct"/>
                  <w:gridSpan w:val="9"/>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地址</w:t>
                  </w:r>
                </w:p>
              </w:tc>
              <w:tc>
                <w:tcPr>
                  <w:tcW w:w="3854" w:type="pct"/>
                  <w:gridSpan w:val="9"/>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主管部门</w:t>
                  </w:r>
                </w:p>
              </w:tc>
              <w:tc>
                <w:tcPr>
                  <w:tcW w:w="55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863"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法人代表</w:t>
                  </w:r>
                </w:p>
              </w:tc>
              <w:tc>
                <w:tcPr>
                  <w:tcW w:w="845"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918"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职务</w:t>
                  </w:r>
                </w:p>
              </w:tc>
              <w:tc>
                <w:tcPr>
                  <w:tcW w:w="666"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经济类型</w:t>
                  </w:r>
                </w:p>
              </w:tc>
              <w:tc>
                <w:tcPr>
                  <w:tcW w:w="55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863"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授权代表</w:t>
                  </w:r>
                </w:p>
              </w:tc>
              <w:tc>
                <w:tcPr>
                  <w:tcW w:w="845"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918"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职务</w:t>
                  </w:r>
                </w:p>
              </w:tc>
              <w:tc>
                <w:tcPr>
                  <w:tcW w:w="666"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邮编</w:t>
                  </w:r>
                </w:p>
              </w:tc>
              <w:tc>
                <w:tcPr>
                  <w:tcW w:w="55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863"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tc>
              <w:tc>
                <w:tcPr>
                  <w:tcW w:w="845"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918"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c>
                <w:tcPr>
                  <w:tcW w:w="666"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单位简介及机构设置</w:t>
                  </w:r>
                </w:p>
              </w:tc>
              <w:tc>
                <w:tcPr>
                  <w:tcW w:w="3854" w:type="pct"/>
                  <w:gridSpan w:val="9"/>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单位优势及特长</w:t>
                  </w:r>
                </w:p>
              </w:tc>
              <w:tc>
                <w:tcPr>
                  <w:tcW w:w="3854" w:type="pct"/>
                  <w:gridSpan w:val="9"/>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vMerge w:val="restar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单位概况</w:t>
                  </w:r>
                </w:p>
              </w:tc>
              <w:tc>
                <w:tcPr>
                  <w:tcW w:w="559"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注册资本</w:t>
                  </w:r>
                </w:p>
              </w:tc>
              <w:tc>
                <w:tcPr>
                  <w:tcW w:w="747"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righ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83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占地面积</w:t>
                  </w:r>
                </w:p>
              </w:tc>
              <w:tc>
                <w:tcPr>
                  <w:tcW w:w="1716" w:type="pct"/>
                  <w:gridSpan w:val="5"/>
                  <w:noWrap w:val="0"/>
                  <w:vAlign w:val="top"/>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㎡M</w:t>
                  </w:r>
                  <w:r>
                    <w:rPr>
                      <w:rFonts w:hint="eastAsia" w:ascii="方正仿宋_GB2312" w:hAnsi="方正仿宋_GB2312" w:eastAsia="方正仿宋_GB2312" w:cs="方正仿宋_GB2312"/>
                      <w:b w:val="0"/>
                      <w:bCs w:val="0"/>
                      <w:color w:val="000000" w:themeColor="text1"/>
                      <w:sz w:val="21"/>
                      <w:szCs w:val="21"/>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59"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职工总数</w:t>
                  </w:r>
                </w:p>
              </w:tc>
              <w:tc>
                <w:tcPr>
                  <w:tcW w:w="747"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righ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人</w:t>
                  </w:r>
                </w:p>
              </w:tc>
              <w:tc>
                <w:tcPr>
                  <w:tcW w:w="83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建筑面积</w:t>
                  </w:r>
                </w:p>
              </w:tc>
              <w:tc>
                <w:tcPr>
                  <w:tcW w:w="1716" w:type="pct"/>
                  <w:gridSpan w:val="5"/>
                  <w:noWrap w:val="0"/>
                  <w:vAlign w:val="top"/>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㎡M</w:t>
                  </w:r>
                  <w:r>
                    <w:rPr>
                      <w:rFonts w:hint="eastAsia" w:ascii="方正仿宋_GB2312" w:hAnsi="方正仿宋_GB2312" w:eastAsia="方正仿宋_GB2312" w:cs="方正仿宋_GB2312"/>
                      <w:b w:val="0"/>
                      <w:bCs w:val="0"/>
                      <w:color w:val="000000" w:themeColor="text1"/>
                      <w:sz w:val="21"/>
                      <w:szCs w:val="21"/>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59" w:type="pct"/>
                  <w:vMerge w:val="restar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资产情况</w:t>
                  </w:r>
                </w:p>
              </w:tc>
              <w:tc>
                <w:tcPr>
                  <w:tcW w:w="747"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净资产</w:t>
                  </w:r>
                </w:p>
              </w:tc>
              <w:tc>
                <w:tcPr>
                  <w:tcW w:w="830"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righ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1716" w:type="pct"/>
                  <w:gridSpan w:val="5"/>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lef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59"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47"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负债</w:t>
                  </w:r>
                </w:p>
              </w:tc>
              <w:tc>
                <w:tcPr>
                  <w:tcW w:w="830"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righ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1716" w:type="pct"/>
                  <w:gridSpan w:val="5"/>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lef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45" w:type="pct"/>
                  <w:vMerge w:val="restar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财务状况</w:t>
                  </w:r>
                </w:p>
              </w:tc>
              <w:tc>
                <w:tcPr>
                  <w:tcW w:w="55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年度</w:t>
                  </w:r>
                </w:p>
              </w:tc>
              <w:tc>
                <w:tcPr>
                  <w:tcW w:w="747"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主营收入</w:t>
                  </w:r>
                </w:p>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830"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收入总额</w:t>
                  </w:r>
                </w:p>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644"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利润总额</w:t>
                  </w:r>
                </w:p>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552"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净利润</w:t>
                  </w:r>
                </w:p>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51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5"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5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2017年</w:t>
                  </w:r>
                </w:p>
              </w:tc>
              <w:tc>
                <w:tcPr>
                  <w:tcW w:w="747"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83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644"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52"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19"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45"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5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2018年</w:t>
                  </w:r>
                </w:p>
              </w:tc>
              <w:tc>
                <w:tcPr>
                  <w:tcW w:w="747"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83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644"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52"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19"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bl>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2"/>
                <w:sz w:val="21"/>
                <w:szCs w:val="21"/>
                <w:highlight w:val="none"/>
                <w:lang w:val="en-GB"/>
                <w14:textFill>
                  <w14:solidFill>
                    <w14:schemeClr w14:val="tx1"/>
                  </w14:solidFill>
                </w14:textFill>
              </w:rPr>
              <w:t>注：</w:t>
            </w:r>
            <w:r>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t>1）文字描述：单位性质、发展历程、经营规模及服务理念、主营产品、技术力量等。</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t>2）图片描述：经营场所、主要或关键产品介绍、生产场所及工艺流程等。</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t>3）如投标人提供的此表数据有虚假，一经查实，自行承担相关责任。</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br w:type="page"/>
            </w: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（二）供货渠道与合作机构情况（仅供参考）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67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119" w:type="dxa"/>
                  <w:shd w:val="clear" w:color="auto" w:fill="F3F3F3"/>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分项</w:t>
                  </w:r>
                </w:p>
              </w:tc>
              <w:tc>
                <w:tcPr>
                  <w:tcW w:w="4177" w:type="dxa"/>
                  <w:shd w:val="clear" w:color="auto" w:fill="F3F3F3"/>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基 本 情 况</w:t>
                  </w:r>
                </w:p>
              </w:tc>
              <w:tc>
                <w:tcPr>
                  <w:tcW w:w="2852" w:type="dxa"/>
                  <w:shd w:val="clear" w:color="auto" w:fill="F3F3F3"/>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联系人/联系电话/传真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jc w:val="center"/>
              </w:trPr>
              <w:tc>
                <w:tcPr>
                  <w:tcW w:w="2119" w:type="dxa"/>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华南地区或</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广东省总代理或中国总代理或生产厂家</w:t>
                  </w:r>
                </w:p>
              </w:tc>
              <w:tc>
                <w:tcPr>
                  <w:tcW w:w="4177" w:type="dxa"/>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单位名称：</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地    址：</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销售负责人：</w:t>
                  </w:r>
                </w:p>
              </w:tc>
              <w:tc>
                <w:tcPr>
                  <w:tcW w:w="2852" w:type="dxa"/>
                  <w:noWrap w:val="0"/>
                  <w:vAlign w:val="center"/>
                </w:tcPr>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联系人:</w:t>
                  </w:r>
                </w:p>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2119" w:type="dxa"/>
                  <w:shd w:val="clear" w:color="auto" w:fill="auto"/>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关键设备</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合法来源渠道</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（1）</w:t>
                  </w:r>
                </w:p>
              </w:tc>
              <w:tc>
                <w:tcPr>
                  <w:tcW w:w="4177" w:type="dxa"/>
                  <w:shd w:val="clear" w:color="auto" w:fill="FFFFFF"/>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产品名称：</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制造/供应商：</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 xml:space="preserve">生产地： </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经销总代理：</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销售负责人：</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产品介绍和报价的权威网站：</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产品合法来源验证查询专线：</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售后服务管理验证查询专线：</w:t>
                  </w:r>
                </w:p>
              </w:tc>
              <w:tc>
                <w:tcPr>
                  <w:tcW w:w="2852" w:type="dxa"/>
                  <w:noWrap w:val="0"/>
                  <w:vAlign w:val="center"/>
                </w:tcPr>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2119" w:type="dxa"/>
                  <w:shd w:val="clear" w:color="auto" w:fill="auto"/>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关键设备</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合法来源渠道</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（2）</w:t>
                  </w:r>
                </w:p>
              </w:tc>
              <w:tc>
                <w:tcPr>
                  <w:tcW w:w="4177" w:type="dxa"/>
                  <w:shd w:val="clear" w:color="auto" w:fill="FFFFFF"/>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 xml:space="preserve">产品名称： </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制造/供应商：</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 xml:space="preserve">生产地：            </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经销总代理：</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销售负责人：</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产品介绍和报价的权威网站：</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产品合法来源验证查询专线：</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售后服务管理验证查询专线：</w:t>
                  </w:r>
                </w:p>
              </w:tc>
              <w:tc>
                <w:tcPr>
                  <w:tcW w:w="2852" w:type="dxa"/>
                  <w:noWrap w:val="0"/>
                  <w:vAlign w:val="center"/>
                </w:tcPr>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119" w:type="dxa"/>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设在广东省内的</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售后服务机构情况</w:t>
                  </w:r>
                </w:p>
              </w:tc>
              <w:tc>
                <w:tcPr>
                  <w:tcW w:w="4177" w:type="dxa"/>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机构名称：</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地    址：</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负 责 人：</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服务机构性质：企业自有 /委托代理</w:t>
                  </w:r>
                </w:p>
              </w:tc>
              <w:tc>
                <w:tcPr>
                  <w:tcW w:w="2852" w:type="dxa"/>
                  <w:noWrap w:val="0"/>
                  <w:vAlign w:val="center"/>
                </w:tcPr>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联系人:</w:t>
                  </w:r>
                </w:p>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r>
          </w:tbl>
          <w:p>
            <w:pPr>
              <w:keepNext w:val="0"/>
              <w:keepLines w:val="0"/>
              <w:pageBreakBefore w:val="0"/>
              <w:widowControl/>
              <w:suppressLineNumbers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auto"/>
                <w:sz w:val="21"/>
                <w:szCs w:val="21"/>
                <w:highlight w:val="none"/>
              </w:rPr>
            </w:pPr>
          </w:p>
        </w:tc>
        <w:tc>
          <w:tcPr>
            <w:tcW w:w="2055" w:type="pct"/>
            <w:shd w:val="clear" w:color="auto" w:fill="auto"/>
            <w:tcMar>
              <w:top w:w="75" w:type="dxa"/>
              <w:left w:w="150" w:type="dxa"/>
              <w:bottom w:w="75" w:type="dxa"/>
              <w:right w:w="150" w:type="dxa"/>
            </w:tcMar>
            <w:vAlign w:val="center"/>
          </w:tcPr>
          <w:p>
            <w:pPr>
              <w:keepNext w:val="0"/>
              <w:keepLines w:val="0"/>
              <w:pageBreakBefore w:val="0"/>
              <w:tabs>
                <w:tab w:val="left" w:pos="180"/>
              </w:tabs>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（一）投标人情况介绍表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6"/>
              <w:gridCol w:w="636"/>
              <w:gridCol w:w="85"/>
              <w:gridCol w:w="551"/>
              <w:gridCol w:w="107"/>
              <w:gridCol w:w="529"/>
              <w:gridCol w:w="557"/>
              <w:gridCol w:w="79"/>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单位名称</w:t>
                  </w:r>
                </w:p>
              </w:tc>
              <w:tc>
                <w:tcPr>
                  <w:tcW w:w="4470" w:type="pct"/>
                  <w:gridSpan w:val="9"/>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地址</w:t>
                  </w:r>
                </w:p>
              </w:tc>
              <w:tc>
                <w:tcPr>
                  <w:tcW w:w="4470" w:type="pct"/>
                  <w:gridSpan w:val="9"/>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主管部门</w:t>
                  </w:r>
                </w:p>
              </w:tc>
              <w:tc>
                <w:tcPr>
                  <w:tcW w:w="77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896"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法人代表</w:t>
                  </w:r>
                </w:p>
              </w:tc>
              <w:tc>
                <w:tcPr>
                  <w:tcW w:w="817"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1349"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职务</w:t>
                  </w:r>
                </w:p>
              </w:tc>
              <w:tc>
                <w:tcPr>
                  <w:tcW w:w="627"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经济类型</w:t>
                  </w:r>
                </w:p>
              </w:tc>
              <w:tc>
                <w:tcPr>
                  <w:tcW w:w="77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896"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授权代表</w:t>
                  </w:r>
                </w:p>
              </w:tc>
              <w:tc>
                <w:tcPr>
                  <w:tcW w:w="817"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1349"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职务</w:t>
                  </w:r>
                </w:p>
              </w:tc>
              <w:tc>
                <w:tcPr>
                  <w:tcW w:w="627"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邮编</w:t>
                  </w:r>
                </w:p>
              </w:tc>
              <w:tc>
                <w:tcPr>
                  <w:tcW w:w="77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896"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tc>
              <w:tc>
                <w:tcPr>
                  <w:tcW w:w="817"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1349"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c>
                <w:tcPr>
                  <w:tcW w:w="627"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单位简介及机构设置</w:t>
                  </w:r>
                </w:p>
              </w:tc>
              <w:tc>
                <w:tcPr>
                  <w:tcW w:w="4470" w:type="pct"/>
                  <w:gridSpan w:val="9"/>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单位优势及特长</w:t>
                  </w:r>
                </w:p>
              </w:tc>
              <w:tc>
                <w:tcPr>
                  <w:tcW w:w="4470" w:type="pct"/>
                  <w:gridSpan w:val="9"/>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vMerge w:val="restar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单位概况</w:t>
                  </w:r>
                </w:p>
              </w:tc>
              <w:tc>
                <w:tcPr>
                  <w:tcW w:w="779"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注册资本</w:t>
                  </w:r>
                </w:p>
              </w:tc>
              <w:tc>
                <w:tcPr>
                  <w:tcW w:w="790"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righ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占地面积</w:t>
                  </w:r>
                </w:p>
              </w:tc>
              <w:tc>
                <w:tcPr>
                  <w:tcW w:w="2110" w:type="pct"/>
                  <w:gridSpan w:val="5"/>
                  <w:noWrap w:val="0"/>
                  <w:vAlign w:val="top"/>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㎡M</w:t>
                  </w:r>
                  <w:r>
                    <w:rPr>
                      <w:rFonts w:hint="eastAsia" w:ascii="方正仿宋_GB2312" w:hAnsi="方正仿宋_GB2312" w:eastAsia="方正仿宋_GB2312" w:cs="方正仿宋_GB2312"/>
                      <w:b w:val="0"/>
                      <w:bCs w:val="0"/>
                      <w:color w:val="000000" w:themeColor="text1"/>
                      <w:sz w:val="21"/>
                      <w:szCs w:val="21"/>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79"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职工总数</w:t>
                  </w:r>
                </w:p>
              </w:tc>
              <w:tc>
                <w:tcPr>
                  <w:tcW w:w="790"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righ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人</w:t>
                  </w: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建筑面积</w:t>
                  </w:r>
                </w:p>
              </w:tc>
              <w:tc>
                <w:tcPr>
                  <w:tcW w:w="2110" w:type="pct"/>
                  <w:gridSpan w:val="5"/>
                  <w:noWrap w:val="0"/>
                  <w:vAlign w:val="top"/>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㎡M</w:t>
                  </w:r>
                  <w:r>
                    <w:rPr>
                      <w:rFonts w:hint="eastAsia" w:ascii="方正仿宋_GB2312" w:hAnsi="方正仿宋_GB2312" w:eastAsia="方正仿宋_GB2312" w:cs="方正仿宋_GB2312"/>
                      <w:b w:val="0"/>
                      <w:bCs w:val="0"/>
                      <w:color w:val="000000" w:themeColor="text1"/>
                      <w:sz w:val="21"/>
                      <w:szCs w:val="21"/>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79" w:type="pct"/>
                  <w:vMerge w:val="restar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资产情况</w:t>
                  </w:r>
                </w:p>
              </w:tc>
              <w:tc>
                <w:tcPr>
                  <w:tcW w:w="790"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净资产</w:t>
                  </w:r>
                </w:p>
              </w:tc>
              <w:tc>
                <w:tcPr>
                  <w:tcW w:w="790"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righ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2110" w:type="pct"/>
                  <w:gridSpan w:val="5"/>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lef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79"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90"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负债</w:t>
                  </w:r>
                </w:p>
              </w:tc>
              <w:tc>
                <w:tcPr>
                  <w:tcW w:w="790"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righ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2110" w:type="pct"/>
                  <w:gridSpan w:val="5"/>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left"/>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29" w:type="pct"/>
                  <w:vMerge w:val="restar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财务状况</w:t>
                  </w:r>
                </w:p>
              </w:tc>
              <w:tc>
                <w:tcPr>
                  <w:tcW w:w="77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年度</w:t>
                  </w:r>
                </w:p>
              </w:tc>
              <w:tc>
                <w:tcPr>
                  <w:tcW w:w="790"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主营收入</w:t>
                  </w:r>
                </w:p>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790" w:type="pct"/>
                  <w:gridSpan w:val="2"/>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收入总额</w:t>
                  </w:r>
                </w:p>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利润总额</w:t>
                  </w:r>
                </w:p>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净利润</w:t>
                  </w:r>
                </w:p>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（万元）</w:t>
                  </w:r>
                </w:p>
              </w:tc>
              <w:tc>
                <w:tcPr>
                  <w:tcW w:w="52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29"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7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FF0000"/>
                      <w:sz w:val="21"/>
                      <w:szCs w:val="21"/>
                      <w:highlight w:val="none"/>
                    </w:rPr>
                  </w:pPr>
                  <w:r>
                    <w:rPr>
                      <w:rFonts w:hint="eastAsia" w:ascii="方正仿宋_GB2312" w:hAnsi="方正仿宋_GB2312" w:eastAsia="方正仿宋_GB2312" w:cs="方正仿宋_GB2312"/>
                      <w:b w:val="0"/>
                      <w:bCs w:val="0"/>
                      <w:color w:val="FF0000"/>
                      <w:sz w:val="21"/>
                      <w:szCs w:val="21"/>
                      <w:highlight w:val="none"/>
                    </w:rPr>
                    <w:t>20</w:t>
                  </w:r>
                  <w:r>
                    <w:rPr>
                      <w:rFonts w:hint="eastAsia" w:ascii="方正仿宋_GB2312" w:hAnsi="方正仿宋_GB2312" w:eastAsia="方正仿宋_GB2312" w:cs="方正仿宋_GB2312"/>
                      <w:b w:val="0"/>
                      <w:bCs w:val="0"/>
                      <w:color w:val="FF0000"/>
                      <w:sz w:val="21"/>
                      <w:szCs w:val="21"/>
                      <w:highlight w:val="none"/>
                      <w:lang w:val="en-US" w:eastAsia="zh-CN"/>
                    </w:rPr>
                    <w:t>19</w:t>
                  </w:r>
                  <w:r>
                    <w:rPr>
                      <w:rFonts w:hint="eastAsia" w:ascii="方正仿宋_GB2312" w:hAnsi="方正仿宋_GB2312" w:eastAsia="方正仿宋_GB2312" w:cs="方正仿宋_GB2312"/>
                      <w:b w:val="0"/>
                      <w:bCs w:val="0"/>
                      <w:color w:val="FF0000"/>
                      <w:sz w:val="21"/>
                      <w:szCs w:val="21"/>
                      <w:highlight w:val="none"/>
                    </w:rPr>
                    <w:t>年</w:t>
                  </w:r>
                </w:p>
              </w:tc>
              <w:tc>
                <w:tcPr>
                  <w:tcW w:w="790"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29"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29" w:type="pct"/>
                  <w:vMerge w:val="continue"/>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79" w:type="pct"/>
                  <w:noWrap w:val="0"/>
                  <w:vAlign w:val="center"/>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FF0000"/>
                      <w:sz w:val="21"/>
                      <w:szCs w:val="21"/>
                      <w:highlight w:val="none"/>
                    </w:rPr>
                  </w:pPr>
                  <w:r>
                    <w:rPr>
                      <w:rFonts w:hint="eastAsia" w:ascii="方正仿宋_GB2312" w:hAnsi="方正仿宋_GB2312" w:eastAsia="方正仿宋_GB2312" w:cs="方正仿宋_GB2312"/>
                      <w:b w:val="0"/>
                      <w:bCs w:val="0"/>
                      <w:color w:val="FF0000"/>
                      <w:sz w:val="21"/>
                      <w:szCs w:val="21"/>
                      <w:highlight w:val="none"/>
                    </w:rPr>
                    <w:t>20</w:t>
                  </w:r>
                  <w:r>
                    <w:rPr>
                      <w:rFonts w:hint="eastAsia" w:ascii="方正仿宋_GB2312" w:hAnsi="方正仿宋_GB2312" w:eastAsia="方正仿宋_GB2312" w:cs="方正仿宋_GB2312"/>
                      <w:b w:val="0"/>
                      <w:bCs w:val="0"/>
                      <w:color w:val="FF0000"/>
                      <w:sz w:val="21"/>
                      <w:szCs w:val="21"/>
                      <w:highlight w:val="none"/>
                      <w:lang w:val="en-US" w:eastAsia="zh-CN"/>
                    </w:rPr>
                    <w:t>20</w:t>
                  </w:r>
                  <w:r>
                    <w:rPr>
                      <w:rFonts w:hint="eastAsia" w:ascii="方正仿宋_GB2312" w:hAnsi="方正仿宋_GB2312" w:eastAsia="方正仿宋_GB2312" w:cs="方正仿宋_GB2312"/>
                      <w:b w:val="0"/>
                      <w:bCs w:val="0"/>
                      <w:color w:val="FF0000"/>
                      <w:sz w:val="21"/>
                      <w:szCs w:val="21"/>
                      <w:highlight w:val="none"/>
                    </w:rPr>
                    <w:t>年</w:t>
                  </w:r>
                </w:p>
              </w:tc>
              <w:tc>
                <w:tcPr>
                  <w:tcW w:w="790"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790" w:type="pct"/>
                  <w:gridSpan w:val="2"/>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c>
                <w:tcPr>
                  <w:tcW w:w="529" w:type="pct"/>
                  <w:noWrap w:val="0"/>
                  <w:vAlign w:val="top"/>
                </w:tcPr>
                <w:p>
                  <w:pPr>
                    <w:keepNext w:val="0"/>
                    <w:keepLines w:val="0"/>
                    <w:pageBreakBefore w:val="0"/>
                    <w:tabs>
                      <w:tab w:val="left" w:pos="540"/>
                    </w:tabs>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p>
              </w:tc>
            </w:tr>
          </w:tbl>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pPr>
            <w:r>
              <w:rPr>
                <w:rFonts w:hint="eastAsia" w:ascii="方正仿宋_GB2312" w:hAnsi="方正仿宋_GB2312" w:eastAsia="方正仿宋_GB2312" w:cs="方正仿宋_GB2312"/>
                <w:b w:val="0"/>
                <w:bCs w:val="0"/>
                <w:color w:val="000000" w:themeColor="text1"/>
                <w:spacing w:val="0"/>
                <w:kern w:val="2"/>
                <w:sz w:val="21"/>
                <w:szCs w:val="21"/>
                <w:highlight w:val="none"/>
                <w:lang w:val="en-GB"/>
                <w14:textFill>
                  <w14:solidFill>
                    <w14:schemeClr w14:val="tx1"/>
                  </w14:solidFill>
                </w14:textFill>
              </w:rPr>
              <w:t>注：</w:t>
            </w:r>
            <w:r>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t>1）文字描述：单位性质、发展历程、经营规模及服务理念、主营产品、技术力量等。</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t>2）图片描述：经营场所、主要或关键产品介绍、生产场所及工艺流程等。</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t>3）如投标人提供的此表数据有虚假，一经查实，自行承担相关责任。</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lang w:val="en-GB"/>
                <w14:textFill>
                  <w14:solidFill>
                    <w14:schemeClr w14:val="tx1"/>
                  </w14:solidFill>
                </w14:textFill>
              </w:rPr>
              <w:br w:type="page"/>
            </w: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（二）供货渠道与合作机构情况（仅供参考）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67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119" w:type="dxa"/>
                  <w:shd w:val="clear" w:color="auto" w:fill="F3F3F3"/>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分项</w:t>
                  </w:r>
                </w:p>
              </w:tc>
              <w:tc>
                <w:tcPr>
                  <w:tcW w:w="4177" w:type="dxa"/>
                  <w:shd w:val="clear" w:color="auto" w:fill="F3F3F3"/>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基 本 情 况</w:t>
                  </w:r>
                </w:p>
              </w:tc>
              <w:tc>
                <w:tcPr>
                  <w:tcW w:w="2852" w:type="dxa"/>
                  <w:shd w:val="clear" w:color="auto" w:fill="F3F3F3"/>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联系人/联系电话/传真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119" w:type="dxa"/>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FF0000"/>
                      <w:sz w:val="21"/>
                      <w:szCs w:val="21"/>
                      <w:highlight w:val="none"/>
                    </w:rPr>
                    <w:t>在新疆维吾尔自治区总代理或中国总代理或生产厂家</w:t>
                  </w:r>
                </w:p>
              </w:tc>
              <w:tc>
                <w:tcPr>
                  <w:tcW w:w="4177" w:type="dxa"/>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单位名称：</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地    址：</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销售负责人：</w:t>
                  </w:r>
                </w:p>
              </w:tc>
              <w:tc>
                <w:tcPr>
                  <w:tcW w:w="2852" w:type="dxa"/>
                  <w:noWrap w:val="0"/>
                  <w:vAlign w:val="center"/>
                </w:tcPr>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联系人:</w:t>
                  </w:r>
                </w:p>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2119" w:type="dxa"/>
                  <w:shd w:val="clear" w:color="auto" w:fill="auto"/>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关键设备</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合法来源渠道</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（1）</w:t>
                  </w:r>
                </w:p>
              </w:tc>
              <w:tc>
                <w:tcPr>
                  <w:tcW w:w="4177" w:type="dxa"/>
                  <w:shd w:val="clear" w:color="auto" w:fill="FFFFFF"/>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产品名称：</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制造/供应商：</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 xml:space="preserve">生产地： </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经销总代理：</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销售负责人：</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产品介绍和报价的权威网站：</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产品合法来源验证查询专线：</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售后服务管理验证查询专线：</w:t>
                  </w:r>
                </w:p>
              </w:tc>
              <w:tc>
                <w:tcPr>
                  <w:tcW w:w="2852" w:type="dxa"/>
                  <w:noWrap w:val="0"/>
                  <w:vAlign w:val="center"/>
                </w:tcPr>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2119" w:type="dxa"/>
                  <w:shd w:val="clear" w:color="auto" w:fill="auto"/>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关键设备</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合法来源渠道</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（2）</w:t>
                  </w:r>
                </w:p>
              </w:tc>
              <w:tc>
                <w:tcPr>
                  <w:tcW w:w="4177" w:type="dxa"/>
                  <w:shd w:val="clear" w:color="auto" w:fill="FFFFFF"/>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 xml:space="preserve">产品名称： </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制造/供应商：</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 xml:space="preserve">生产地：            </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经销总代理：</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销售负责人：</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产品介绍和报价的权威网站：</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产品合法来源验证查询专线：</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售后服务管理验证查询专线：</w:t>
                  </w:r>
                </w:p>
              </w:tc>
              <w:tc>
                <w:tcPr>
                  <w:tcW w:w="2852" w:type="dxa"/>
                  <w:noWrap w:val="0"/>
                  <w:vAlign w:val="center"/>
                </w:tcPr>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119" w:type="dxa"/>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设在</w:t>
                  </w:r>
                  <w:r>
                    <w:rPr>
                      <w:rFonts w:hint="eastAsia" w:ascii="方正仿宋_GB2312" w:hAnsi="方正仿宋_GB2312" w:eastAsia="方正仿宋_GB2312" w:cs="方正仿宋_GB2312"/>
                      <w:b w:val="0"/>
                      <w:bCs w:val="0"/>
                      <w:color w:val="FF0000"/>
                      <w:sz w:val="21"/>
                      <w:szCs w:val="21"/>
                      <w:highlight w:val="none"/>
                    </w:rPr>
                    <w:t>新疆维吾尔自治区</w:t>
                  </w:r>
                  <w:bookmarkStart w:id="2" w:name="_GoBack"/>
                  <w:bookmarkEnd w:id="2"/>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的</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售后服务机构情况</w:t>
                  </w:r>
                </w:p>
              </w:tc>
              <w:tc>
                <w:tcPr>
                  <w:tcW w:w="4177" w:type="dxa"/>
                  <w:noWrap w:val="0"/>
                  <w:vAlign w:val="center"/>
                </w:tcPr>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机构名称：</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地    址：</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负 责 人：</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服务机构性质：企业自有 /委托代理</w:t>
                  </w:r>
                </w:p>
              </w:tc>
              <w:tc>
                <w:tcPr>
                  <w:tcW w:w="2852" w:type="dxa"/>
                  <w:noWrap w:val="0"/>
                  <w:vAlign w:val="center"/>
                </w:tcPr>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联系人:</w:t>
                  </w:r>
                </w:p>
                <w:p>
                  <w:pPr>
                    <w:pStyle w:val="23"/>
                    <w:keepNext w:val="0"/>
                    <w:keepLines w:val="0"/>
                    <w:pageBreakBefore w:val="0"/>
                    <w:kinsoku/>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电话:</w:t>
                  </w:r>
                </w:p>
                <w:p>
                  <w:pPr>
                    <w:keepNext w:val="0"/>
                    <w:keepLines w:val="0"/>
                    <w:pageBreakBefore w:val="0"/>
                    <w:kinsoku/>
                    <w:overflowPunct/>
                    <w:topLinePunct w:val="0"/>
                    <w:autoSpaceDE/>
                    <w:autoSpaceDN/>
                    <w:bidi w:val="0"/>
                    <w:adjustRightInd/>
                    <w:snapToGrid/>
                    <w:spacing w:line="280" w:lineRule="exact"/>
                    <w:ind w:left="0" w:leftChars="0" w:right="0" w:rightChars="0" w:firstLine="0" w:firstLineChars="0"/>
                    <w:textAlignment w:val="auto"/>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14:textFill>
                        <w14:solidFill>
                          <w14:schemeClr w14:val="tx1"/>
                        </w14:solidFill>
                      </w14:textFill>
                    </w:rPr>
                    <w:t>传真:</w:t>
                  </w:r>
                </w:p>
              </w:tc>
            </w:tr>
          </w:tbl>
          <w:p>
            <w:pPr>
              <w:keepNext w:val="0"/>
              <w:keepLines w:val="0"/>
              <w:pageBreakBefore w:val="0"/>
              <w:widowControl/>
              <w:suppressLineNumbers w:val="0"/>
              <w:kinsoku/>
              <w:wordWrap w:val="0"/>
              <w:overflowPunct/>
              <w:topLinePunct w:val="0"/>
              <w:autoSpaceDE/>
              <w:autoSpaceDN/>
              <w:bidi w:val="0"/>
              <w:adjustRightInd/>
              <w:snapToGrid/>
              <w:spacing w:line="280" w:lineRule="exact"/>
              <w:ind w:left="0" w:leftChars="0" w:right="0" w:rightChars="0" w:firstLine="0" w:firstLineChars="0"/>
              <w:jc w:val="both"/>
              <w:textAlignment w:val="auto"/>
              <w:rPr>
                <w:rFonts w:hint="eastAsia" w:ascii="方正仿宋_GB2312" w:hAnsi="方正仿宋_GB2312" w:eastAsia="方正仿宋_GB2312" w:cs="方正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招标文件</w:t>
            </w:r>
          </w:p>
          <w:p>
            <w:pPr>
              <w:keepNext w:val="0"/>
              <w:keepLines w:val="0"/>
              <w:pageBreakBefore w:val="0"/>
              <w:widowControl/>
              <w:suppressLineNumbers w:val="0"/>
              <w:kinsoku/>
              <w:wordWrap w:val="0"/>
              <w:overflowPunct/>
              <w:topLinePunct w:val="0"/>
              <w:bidi w:val="0"/>
              <w:snapToGrid/>
              <w:spacing w:line="300" w:lineRule="exact"/>
              <w:ind w:left="0" w:firstLine="0" w:firstLineChars="0"/>
              <w:jc w:val="both"/>
              <w:textAlignment w:val="auto"/>
              <w:rPr>
                <w:rFonts w:hint="eastAsia" w:ascii="方正仿宋_GB2312" w:hAnsi="方正仿宋_GB2312" w:eastAsia="方正仿宋_GB2312" w:cs="方正仿宋_GB2312"/>
                <w:b w:val="0"/>
                <w:bCs w:val="0"/>
                <w:color w:val="auto"/>
                <w:sz w:val="21"/>
                <w:szCs w:val="21"/>
                <w:highlight w:val="none"/>
                <w:lang w:val="en-US"/>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第六部分 投标人须知</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leftChars="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19投标文件的式样和密封</w:t>
            </w:r>
          </w:p>
          <w:p>
            <w:pPr>
              <w:keepNext w:val="0"/>
              <w:keepLines w:val="0"/>
              <w:pageBreakBefore w:val="0"/>
              <w:widowControl/>
              <w:suppressLineNumbers w:val="0"/>
              <w:kinsoku/>
              <w:wordWrap w:val="0"/>
              <w:overflowPunct/>
              <w:topLinePunct w:val="0"/>
              <w:bidi w:val="0"/>
              <w:snapToGrid/>
              <w:spacing w:line="30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19.1投标人应准备一份投标文件正本和投标资料表中规定数目的副本，投标文件原则上采用A4纸制做。每套投标文件须清楚地标明“正本”或“副本”。若正本和副本不符，以正本为准。投标人应按投标资料表的规定，同时提交电子介质的投标文件。电子介质的投标文件与纸质投标文件具有同等的法律效力。除非投标资料表中另有规定，电子介质的投标文件与纸质投标文件不一致时，以纸质投标文件为准。</w:t>
            </w:r>
          </w:p>
        </w:tc>
        <w:tc>
          <w:tcPr>
            <w:tcW w:w="2055" w:type="pct"/>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bidi w:val="0"/>
              <w:snapToGrid/>
              <w:spacing w:line="300" w:lineRule="exact"/>
              <w:ind w:left="0" w:leftChars="0" w:firstLine="0" w:firstLine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19投标文件的式样和密封</w:t>
            </w:r>
          </w:p>
          <w:p>
            <w:pPr>
              <w:keepNext w:val="0"/>
              <w:keepLines w:val="0"/>
              <w:pageBreakBefore w:val="0"/>
              <w:kinsoku/>
              <w:overflowPunct/>
              <w:topLinePunct w:val="0"/>
              <w:bidi w:val="0"/>
              <w:snapToGrid/>
              <w:spacing w:line="300" w:lineRule="exact"/>
              <w:ind w:left="0" w:leftChars="0" w:firstLine="0" w:firstLineChars="0"/>
              <w:textAlignment w:val="auto"/>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t>19.1该项目为电子评标，该项目评标完成后，投标人须将纸质投标文件（正本1份，副本2份，投标文件电子文件1份）递交至代理机构做备案使用，是否按时递交纸质版投标文件将作为退还投标保证金依据。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jc w:val="center"/>
        </w:trPr>
        <w:tc>
          <w:tcPr>
            <w:tcW w:w="241" w:type="pct"/>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val="0"/>
              <w:overflowPunct/>
              <w:topLinePunct w:val="0"/>
              <w:bidi w:val="0"/>
              <w:snapToGrid/>
              <w:spacing w:line="300" w:lineRule="exact"/>
              <w:ind w:left="425" w:leftChars="0" w:hanging="425" w:firstLineChars="0"/>
              <w:jc w:val="center"/>
              <w:textAlignment w:val="auto"/>
              <w:rPr>
                <w:rFonts w:hint="eastAsia" w:ascii="方正仿宋_GB2312" w:hAnsi="方正仿宋_GB2312" w:eastAsia="方正仿宋_GB2312" w:cs="方正仿宋_GB2312"/>
                <w:b w:val="0"/>
                <w:bCs w:val="0"/>
                <w:i w:val="0"/>
                <w:iCs w:val="0"/>
                <w:caps w:val="0"/>
                <w:color w:val="000000"/>
                <w:spacing w:val="0"/>
                <w:kern w:val="0"/>
                <w:sz w:val="21"/>
                <w:szCs w:val="21"/>
                <w:lang w:val="en-US" w:eastAsia="zh-CN" w:bidi="ar"/>
              </w:rPr>
            </w:pPr>
          </w:p>
        </w:tc>
        <w:tc>
          <w:tcPr>
            <w:tcW w:w="648"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招标文件</w:t>
            </w: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第五部分 投标文件格式</w:t>
            </w:r>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lang w:val="en-US" w:eastAsia="zh-CN"/>
              </w:rPr>
            </w:pPr>
            <w:bookmarkStart w:id="0" w:name="_Toc7341"/>
            <w:bookmarkStart w:id="1" w:name="_Toc29006"/>
            <w:r>
              <w:rPr>
                <w:rFonts w:hint="eastAsia" w:ascii="方正仿宋_GB2312" w:hAnsi="方正仿宋_GB2312" w:eastAsia="方正仿宋_GB2312" w:cs="方正仿宋_GB2312"/>
                <w:b w:val="0"/>
                <w:bCs w:val="0"/>
                <w:color w:val="auto"/>
                <w:sz w:val="21"/>
                <w:szCs w:val="21"/>
                <w:highlight w:val="none"/>
                <w:lang w:val="en-US" w:eastAsia="zh-CN"/>
              </w:rPr>
              <w:t>一、自查表</w:t>
            </w:r>
            <w:bookmarkEnd w:id="0"/>
            <w:bookmarkEnd w:id="1"/>
          </w:p>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1.2符合性自查表</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投标有效期：递交投标文件之日起</w:t>
            </w:r>
            <w:r>
              <w:rPr>
                <w:rFonts w:hint="eastAsia" w:ascii="方正仿宋_GB2312" w:hAnsi="方正仿宋_GB2312" w:eastAsia="方正仿宋_GB2312" w:cs="方正仿宋_GB2312"/>
                <w:b w:val="0"/>
                <w:bCs w:val="0"/>
                <w:color w:val="auto"/>
                <w:sz w:val="21"/>
                <w:szCs w:val="21"/>
                <w:highlight w:val="none"/>
                <w:u w:val="single"/>
                <w:lang w:val="en-US" w:eastAsia="zh-CN"/>
              </w:rPr>
              <w:t xml:space="preserve">  不少于90  </w:t>
            </w:r>
            <w:r>
              <w:rPr>
                <w:rFonts w:hint="eastAsia" w:ascii="方正仿宋_GB2312" w:hAnsi="方正仿宋_GB2312" w:eastAsia="方正仿宋_GB2312" w:cs="方正仿宋_GB2312"/>
                <w:b w:val="0"/>
                <w:bCs w:val="0"/>
                <w:color w:val="auto"/>
                <w:sz w:val="21"/>
                <w:szCs w:val="21"/>
                <w:highlight w:val="none"/>
                <w:lang w:val="en-US" w:eastAsia="zh-CN"/>
              </w:rPr>
              <w:t>天，中标人投标有效期延至合同验收之日。</w:t>
            </w:r>
          </w:p>
        </w:tc>
        <w:tc>
          <w:tcPr>
            <w:tcW w:w="2055" w:type="pct"/>
            <w:shd w:val="clear" w:color="auto" w:fill="auto"/>
            <w:tcMar>
              <w:top w:w="75" w:type="dxa"/>
              <w:left w:w="150" w:type="dxa"/>
              <w:bottom w:w="75" w:type="dxa"/>
              <w:right w:w="150" w:type="dxa"/>
            </w:tcMar>
            <w:vAlign w:val="center"/>
          </w:tcPr>
          <w:p>
            <w:pPr>
              <w:keepNext w:val="0"/>
              <w:keepLines w:val="0"/>
              <w:pageBreakBefore w:val="0"/>
              <w:kinsoku/>
              <w:overflowPunct/>
              <w:topLinePunct w:val="0"/>
              <w:bidi w:val="0"/>
              <w:snapToGrid/>
              <w:spacing w:line="300" w:lineRule="exact"/>
              <w:ind w:left="0" w:firstLine="0" w:firstLineChars="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投标有效期：递交投标文件之日起</w:t>
            </w:r>
            <w:r>
              <w:rPr>
                <w:rFonts w:hint="eastAsia" w:ascii="方正仿宋_GB2312" w:hAnsi="方正仿宋_GB2312" w:eastAsia="方正仿宋_GB2312" w:cs="方正仿宋_GB2312"/>
                <w:b w:val="0"/>
                <w:bCs w:val="0"/>
                <w:color w:val="auto"/>
                <w:sz w:val="21"/>
                <w:szCs w:val="21"/>
                <w:highlight w:val="none"/>
                <w:u w:val="single"/>
                <w:lang w:val="en-US" w:eastAsia="zh-CN"/>
              </w:rPr>
              <w:t xml:space="preserve">  不少于120  </w:t>
            </w:r>
            <w:r>
              <w:rPr>
                <w:rFonts w:hint="eastAsia" w:ascii="方正仿宋_GB2312" w:hAnsi="方正仿宋_GB2312" w:eastAsia="方正仿宋_GB2312" w:cs="方正仿宋_GB2312"/>
                <w:b w:val="0"/>
                <w:bCs w:val="0"/>
                <w:color w:val="auto"/>
                <w:sz w:val="21"/>
                <w:szCs w:val="21"/>
                <w:highlight w:val="none"/>
                <w:lang w:val="en-US" w:eastAsia="zh-CN"/>
              </w:rPr>
              <w:t>天，中标人投标有效期延至合同验收之日。</w:t>
            </w:r>
          </w:p>
        </w:tc>
      </w:tr>
    </w:tbl>
    <w:p>
      <w:pPr>
        <w:pStyle w:val="1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更正日期：2022年01月</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rPr>
        <w:t>日</w:t>
      </w:r>
    </w:p>
    <w:p>
      <w:pPr>
        <w:pStyle w:val="12"/>
        <w:keepNext w:val="0"/>
        <w:keepLines w:val="0"/>
        <w:widowControl/>
        <w:numPr>
          <w:ilvl w:val="0"/>
          <w:numId w:val="2"/>
        </w:numPr>
        <w:suppressLineNumbers w:val="0"/>
        <w:spacing w:before="255" w:beforeAutospacing="0" w:after="255" w:afterAutospacing="0" w:line="450" w:lineRule="atLeast"/>
        <w:ind w:left="0" w:right="0"/>
        <w:jc w:val="both"/>
        <w:rPr>
          <w:rStyle w:val="15"/>
          <w:rFonts w:hint="eastAsia" w:ascii="黑体" w:hAnsi="宋体" w:eastAsia="黑体" w:cs="黑体"/>
          <w:i w:val="0"/>
          <w:iCs w:val="0"/>
          <w:caps w:val="0"/>
          <w:color w:val="000000"/>
          <w:spacing w:val="0"/>
          <w:sz w:val="27"/>
          <w:szCs w:val="27"/>
          <w:lang w:val="en-US" w:eastAsia="zh-CN"/>
        </w:rPr>
      </w:pPr>
      <w:r>
        <w:rPr>
          <w:rStyle w:val="15"/>
          <w:rFonts w:ascii="黑体" w:hAnsi="宋体" w:eastAsia="黑体" w:cs="黑体"/>
          <w:i w:val="0"/>
          <w:iCs w:val="0"/>
          <w:caps w:val="0"/>
          <w:color w:val="000000"/>
          <w:spacing w:val="0"/>
          <w:sz w:val="27"/>
          <w:szCs w:val="27"/>
        </w:rPr>
        <w:t>其他补充事宜</w:t>
      </w:r>
      <w:r>
        <w:rPr>
          <w:rStyle w:val="15"/>
          <w:rFonts w:hint="eastAsia" w:ascii="黑体" w:hAnsi="宋体" w:eastAsia="黑体" w:cs="黑体"/>
          <w:i w:val="0"/>
          <w:iCs w:val="0"/>
          <w:caps w:val="0"/>
          <w:color w:val="000000"/>
          <w:spacing w:val="0"/>
          <w:sz w:val="27"/>
          <w:szCs w:val="27"/>
          <w:lang w:val="en-US" w:eastAsia="zh-CN"/>
        </w:rPr>
        <w:t xml:space="preserve"> </w:t>
      </w:r>
    </w:p>
    <w:p>
      <w:pPr>
        <w:pStyle w:val="12"/>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FF0000"/>
          <w:spacing w:val="0"/>
          <w:sz w:val="27"/>
          <w:szCs w:val="27"/>
          <w:lang w:val="en-US" w:eastAsia="zh-CN"/>
        </w:rPr>
      </w:pPr>
      <w:r>
        <w:rPr>
          <w:rFonts w:hint="eastAsia" w:ascii="仿宋" w:hAnsi="仿宋" w:eastAsia="仿宋" w:cs="仿宋"/>
          <w:i w:val="0"/>
          <w:iCs w:val="0"/>
          <w:caps w:val="0"/>
          <w:color w:val="FF0000"/>
          <w:spacing w:val="0"/>
          <w:sz w:val="27"/>
          <w:szCs w:val="27"/>
          <w:lang w:val="en-US" w:eastAsia="zh-CN"/>
        </w:rPr>
        <w:t>附件:更正后的招标文件</w:t>
      </w:r>
      <w:r>
        <w:rPr>
          <w:rFonts w:ascii="仿宋" w:hAnsi="仿宋" w:eastAsia="仿宋" w:cs="仿宋"/>
          <w:i w:val="0"/>
          <w:iCs w:val="0"/>
          <w:caps w:val="0"/>
          <w:color w:val="FF0000"/>
          <w:spacing w:val="0"/>
          <w:sz w:val="27"/>
          <w:szCs w:val="27"/>
        </w:rPr>
        <w:t>以本次更正上传为准</w:t>
      </w:r>
      <w:r>
        <w:rPr>
          <w:rFonts w:hint="eastAsia" w:ascii="仿宋" w:hAnsi="仿宋" w:eastAsia="仿宋" w:cs="仿宋"/>
          <w:i w:val="0"/>
          <w:iCs w:val="0"/>
          <w:caps w:val="0"/>
          <w:color w:val="FF0000"/>
          <w:spacing w:val="0"/>
          <w:sz w:val="27"/>
          <w:szCs w:val="27"/>
          <w:lang w:eastAsia="zh-CN"/>
        </w:rPr>
        <w:t>。</w:t>
      </w:r>
    </w:p>
    <w:p>
      <w:pPr>
        <w:pStyle w:val="12"/>
        <w:keepNext w:val="0"/>
        <w:keepLines w:val="0"/>
        <w:widowControl/>
        <w:suppressLineNumbers w:val="0"/>
        <w:spacing w:before="255" w:beforeAutospacing="0" w:after="255" w:afterAutospacing="0" w:line="480" w:lineRule="atLeast"/>
        <w:ind w:left="0" w:right="0"/>
        <w:jc w:val="both"/>
        <w:rPr>
          <w:rFonts w:ascii="黑体" w:hAnsi="宋体" w:eastAsia="黑体" w:cs="黑体"/>
          <w:sz w:val="27"/>
          <w:szCs w:val="27"/>
        </w:rPr>
      </w:pPr>
      <w:r>
        <w:rPr>
          <w:rStyle w:val="15"/>
          <w:rFonts w:ascii="黑体" w:hAnsi="宋体" w:eastAsia="黑体" w:cs="黑体"/>
          <w:i w:val="0"/>
          <w:iCs w:val="0"/>
          <w:caps w:val="0"/>
          <w:color w:val="000000"/>
          <w:spacing w:val="0"/>
          <w:sz w:val="27"/>
          <w:szCs w:val="27"/>
        </w:rPr>
        <w:t>四、对本次采购提出询问，请按以下方式联系。</w:t>
      </w:r>
    </w:p>
    <w:p>
      <w:pPr>
        <w:pStyle w:val="12"/>
        <w:keepNext w:val="0"/>
        <w:keepLines w:val="0"/>
        <w:widowControl/>
        <w:suppressLineNumbers w:val="0"/>
        <w:spacing w:before="75" w:beforeAutospacing="0" w:after="75" w:afterAutospacing="0"/>
        <w:ind w:left="0" w:right="0" w:firstLine="42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17"/>
          <w:rFonts w:hint="eastAsia" w:ascii="仿宋" w:hAnsi="仿宋" w:eastAsia="仿宋" w:cs="仿宋"/>
          <w:i w:val="0"/>
          <w:iCs w:val="0"/>
          <w:caps w:val="0"/>
          <w:color w:val="000000"/>
          <w:spacing w:val="0"/>
          <w:sz w:val="27"/>
          <w:szCs w:val="27"/>
        </w:rPr>
        <w:t>喀什地区第一人民医院</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址：喀什地区喀什市迎宾大道120号</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联系方式：0998-2962911</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称：广东国利招标有限公司</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址：广东省广州市天河区珠江新城华强路9号保利克洛维中盈大厦22楼2202</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联系方式：020-85200402、13631338258</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17"/>
          <w:rFonts w:hint="eastAsia" w:ascii="仿宋" w:hAnsi="仿宋" w:eastAsia="仿宋" w:cs="仿宋"/>
          <w:i w:val="0"/>
          <w:iCs w:val="0"/>
          <w:caps w:val="0"/>
          <w:color w:val="000000"/>
          <w:spacing w:val="0"/>
          <w:sz w:val="27"/>
          <w:szCs w:val="27"/>
        </w:rPr>
        <w:t>林小姐</w:t>
      </w:r>
    </w:p>
    <w:p>
      <w:pPr>
        <w:pStyle w:val="1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电 话：</w:t>
      </w:r>
      <w:r>
        <w:rPr>
          <w:rStyle w:val="17"/>
          <w:rFonts w:hint="eastAsia" w:ascii="仿宋" w:hAnsi="仿宋" w:eastAsia="仿宋" w:cs="仿宋"/>
          <w:i w:val="0"/>
          <w:iCs w:val="0"/>
          <w:caps w:val="0"/>
          <w:color w:val="000000"/>
          <w:spacing w:val="0"/>
          <w:sz w:val="27"/>
          <w:szCs w:val="27"/>
        </w:rPr>
        <w:t>020-85200402、13631338258</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D490A"/>
    <w:multiLevelType w:val="singleLevel"/>
    <w:tmpl w:val="4A5D490A"/>
    <w:lvl w:ilvl="0" w:tentative="0">
      <w:start w:val="1"/>
      <w:numFmt w:val="decimal"/>
      <w:lvlText w:val="%1."/>
      <w:lvlJc w:val="left"/>
      <w:pPr>
        <w:ind w:left="425" w:hanging="425"/>
      </w:pPr>
      <w:rPr>
        <w:rFonts w:hint="default"/>
      </w:rPr>
    </w:lvl>
  </w:abstractNum>
  <w:abstractNum w:abstractNumId="1">
    <w:nsid w:val="6ED7288A"/>
    <w:multiLevelType w:val="singleLevel"/>
    <w:tmpl w:val="6ED7288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C0D97"/>
    <w:rsid w:val="04675775"/>
    <w:rsid w:val="04917B99"/>
    <w:rsid w:val="06382509"/>
    <w:rsid w:val="081360C2"/>
    <w:rsid w:val="089D7AA7"/>
    <w:rsid w:val="08BA4061"/>
    <w:rsid w:val="0A29682C"/>
    <w:rsid w:val="0C215DAB"/>
    <w:rsid w:val="0D642D52"/>
    <w:rsid w:val="0DA4079D"/>
    <w:rsid w:val="0E7478A4"/>
    <w:rsid w:val="0F1E107F"/>
    <w:rsid w:val="105F4AE6"/>
    <w:rsid w:val="11C043EB"/>
    <w:rsid w:val="12275CD3"/>
    <w:rsid w:val="12845DF6"/>
    <w:rsid w:val="1299643B"/>
    <w:rsid w:val="143574F0"/>
    <w:rsid w:val="17393215"/>
    <w:rsid w:val="177E0CF6"/>
    <w:rsid w:val="1966368C"/>
    <w:rsid w:val="19E67D44"/>
    <w:rsid w:val="1A0A1F72"/>
    <w:rsid w:val="1AD30057"/>
    <w:rsid w:val="1B0A0579"/>
    <w:rsid w:val="1E01668C"/>
    <w:rsid w:val="1F015843"/>
    <w:rsid w:val="204224F4"/>
    <w:rsid w:val="22681DC8"/>
    <w:rsid w:val="22B42AA3"/>
    <w:rsid w:val="23820DF3"/>
    <w:rsid w:val="23DE230C"/>
    <w:rsid w:val="260B7B8F"/>
    <w:rsid w:val="261B252A"/>
    <w:rsid w:val="271C3882"/>
    <w:rsid w:val="287919F7"/>
    <w:rsid w:val="28C9795E"/>
    <w:rsid w:val="29741322"/>
    <w:rsid w:val="2C5369EE"/>
    <w:rsid w:val="2C635CE1"/>
    <w:rsid w:val="2E275A0E"/>
    <w:rsid w:val="2F2174CB"/>
    <w:rsid w:val="320C3891"/>
    <w:rsid w:val="32E43206"/>
    <w:rsid w:val="33771CE5"/>
    <w:rsid w:val="33AE5041"/>
    <w:rsid w:val="34A045B8"/>
    <w:rsid w:val="34CE332C"/>
    <w:rsid w:val="34F53341"/>
    <w:rsid w:val="35525F3F"/>
    <w:rsid w:val="36051CD3"/>
    <w:rsid w:val="3BDF0680"/>
    <w:rsid w:val="3DFA2387"/>
    <w:rsid w:val="3E624BA4"/>
    <w:rsid w:val="3EFA0C88"/>
    <w:rsid w:val="469F602F"/>
    <w:rsid w:val="48643001"/>
    <w:rsid w:val="48860B00"/>
    <w:rsid w:val="48FF6FAC"/>
    <w:rsid w:val="498A642A"/>
    <w:rsid w:val="49DA23F7"/>
    <w:rsid w:val="4A613842"/>
    <w:rsid w:val="4AD058AE"/>
    <w:rsid w:val="4B480701"/>
    <w:rsid w:val="4B4D5456"/>
    <w:rsid w:val="4C240599"/>
    <w:rsid w:val="4E2505CC"/>
    <w:rsid w:val="518B7437"/>
    <w:rsid w:val="5388415F"/>
    <w:rsid w:val="570C7B63"/>
    <w:rsid w:val="5744553B"/>
    <w:rsid w:val="5865085E"/>
    <w:rsid w:val="58BC59EB"/>
    <w:rsid w:val="590D5EAD"/>
    <w:rsid w:val="5AA73285"/>
    <w:rsid w:val="5B91417D"/>
    <w:rsid w:val="5C202D68"/>
    <w:rsid w:val="5F50244E"/>
    <w:rsid w:val="5F5D01AB"/>
    <w:rsid w:val="5FE712EB"/>
    <w:rsid w:val="67D92624"/>
    <w:rsid w:val="67E37969"/>
    <w:rsid w:val="67E931BA"/>
    <w:rsid w:val="6B1401C6"/>
    <w:rsid w:val="6BD61BE3"/>
    <w:rsid w:val="6E6C7E55"/>
    <w:rsid w:val="712104CF"/>
    <w:rsid w:val="712E5CDC"/>
    <w:rsid w:val="753913A9"/>
    <w:rsid w:val="757D2920"/>
    <w:rsid w:val="76DD297D"/>
    <w:rsid w:val="772F4984"/>
    <w:rsid w:val="77AF5ADD"/>
    <w:rsid w:val="784B24B2"/>
    <w:rsid w:val="785E6316"/>
    <w:rsid w:val="79F92313"/>
    <w:rsid w:val="79FC023A"/>
    <w:rsid w:val="7AAC0D97"/>
    <w:rsid w:val="7ADF1954"/>
    <w:rsid w:val="7B463237"/>
    <w:rsid w:val="7BA111BC"/>
    <w:rsid w:val="7C7A368D"/>
    <w:rsid w:val="7D0108D1"/>
    <w:rsid w:val="7D5D1DED"/>
    <w:rsid w:val="7ED52027"/>
    <w:rsid w:val="7FA3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等线" w:hAnsi="等线" w:eastAsia="等线" w:cs="Times New Roman"/>
      <w:kern w:val="2"/>
      <w:sz w:val="21"/>
      <w:szCs w:val="22"/>
      <w:lang w:val="en-US" w:eastAsia="zh-CN" w:bidi="ar-SA"/>
    </w:rPr>
  </w:style>
  <w:style w:type="paragraph" w:styleId="5">
    <w:name w:val="heading 1"/>
    <w:basedOn w:val="1"/>
    <w:next w:val="1"/>
    <w:link w:val="21"/>
    <w:qFormat/>
    <w:uiPriority w:val="0"/>
    <w:pPr>
      <w:spacing w:before="0" w:beforeAutospacing="1" w:after="0" w:afterAutospacing="1"/>
      <w:jc w:val="left"/>
    </w:pPr>
    <w:rPr>
      <w:rFonts w:hint="eastAsia" w:ascii="宋体" w:hAnsi="宋体" w:eastAsia="宋体" w:cs="宋体"/>
      <w:b/>
      <w:bCs/>
      <w:kern w:val="0"/>
      <w:sz w:val="48"/>
      <w:szCs w:val="48"/>
      <w:lang w:val="en-US" w:eastAsia="zh-CN" w:bidi="ar"/>
    </w:rPr>
  </w:style>
  <w:style w:type="paragraph" w:styleId="6">
    <w:name w:val="heading 2"/>
    <w:basedOn w:val="1"/>
    <w:next w:val="1"/>
    <w:link w:val="20"/>
    <w:semiHidden/>
    <w:unhideWhenUsed/>
    <w:qFormat/>
    <w:uiPriority w:val="0"/>
    <w:pPr>
      <w:autoSpaceDE w:val="0"/>
      <w:autoSpaceDN w:val="0"/>
      <w:adjustRightInd w:val="0"/>
      <w:spacing w:line="360" w:lineRule="auto"/>
      <w:jc w:val="left"/>
      <w:outlineLvl w:val="1"/>
    </w:pPr>
    <w:rPr>
      <w:rFonts w:ascii="宋体" w:hAnsi="宋体" w:eastAsia="宋体"/>
      <w:kern w:val="0"/>
      <w:sz w:val="24"/>
      <w:szCs w:val="24"/>
    </w:rPr>
  </w:style>
  <w:style w:type="paragraph" w:styleId="2">
    <w:name w:val="heading 3"/>
    <w:basedOn w:val="1"/>
    <w:next w:val="3"/>
    <w:link w:val="18"/>
    <w:semiHidden/>
    <w:unhideWhenUsed/>
    <w:qFormat/>
    <w:uiPriority w:val="0"/>
    <w:pPr>
      <w:autoSpaceDE w:val="0"/>
      <w:autoSpaceDN w:val="0"/>
      <w:adjustRightInd w:val="0"/>
      <w:spacing w:after="50" w:afterLines="50" w:line="360" w:lineRule="auto"/>
      <w:ind w:left="-4"/>
      <w:jc w:val="left"/>
      <w:outlineLvl w:val="2"/>
    </w:pPr>
    <w:rPr>
      <w:rFonts w:ascii="宋体" w:hAnsi="宋体" w:eastAsia="仿宋"/>
      <w:b/>
      <w:color w:val="000000"/>
      <w:sz w:val="24"/>
      <w:lang w:val="en-GB"/>
    </w:rPr>
  </w:style>
  <w:style w:type="paragraph" w:styleId="7">
    <w:name w:val="heading 4"/>
    <w:basedOn w:val="1"/>
    <w:next w:val="1"/>
    <w:link w:val="19"/>
    <w:semiHidden/>
    <w:unhideWhenUsed/>
    <w:qFormat/>
    <w:uiPriority w:val="0"/>
    <w:pPr>
      <w:keepNext/>
      <w:keepLines/>
      <w:spacing w:before="280" w:beforeLines="0" w:after="290" w:afterLines="0" w:line="376" w:lineRule="auto"/>
      <w:outlineLvl w:val="3"/>
    </w:pPr>
    <w:rPr>
      <w:rFonts w:ascii="Arial" w:hAnsi="Arial" w:eastAsia="仿宋"/>
      <w:b/>
      <w:bCs/>
      <w:kern w:val="2"/>
      <w:sz w:val="24"/>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rPr>
  </w:style>
  <w:style w:type="paragraph" w:styleId="8">
    <w:name w:val="caption"/>
    <w:basedOn w:val="1"/>
    <w:next w:val="1"/>
    <w:qFormat/>
    <w:uiPriority w:val="0"/>
    <w:pPr>
      <w:autoSpaceDE w:val="0"/>
      <w:autoSpaceDN w:val="0"/>
      <w:adjustRightInd w:val="0"/>
      <w:spacing w:before="152" w:beforeLines="0" w:after="160" w:afterLines="0"/>
      <w:jc w:val="left"/>
    </w:pPr>
    <w:rPr>
      <w:rFonts w:ascii="Arial" w:hAnsi="Arial" w:eastAsia="黑体" w:cs="Arial"/>
      <w:kern w:val="0"/>
      <w:sz w:val="20"/>
    </w:rPr>
  </w:style>
  <w:style w:type="paragraph" w:styleId="9">
    <w:name w:val="Body Text"/>
    <w:basedOn w:val="1"/>
    <w:qFormat/>
    <w:uiPriority w:val="0"/>
    <w:pPr>
      <w:adjustRightInd w:val="0"/>
      <w:snapToGrid w:val="0"/>
      <w:spacing w:line="360" w:lineRule="auto"/>
      <w:jc w:val="left"/>
    </w:pPr>
    <w:rPr>
      <w:rFonts w:ascii="宋体" w:hAnsi="宋体"/>
      <w:b/>
      <w:bCs/>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qFormat/>
    <w:uiPriority w:val="0"/>
    <w:rPr>
      <w:rFonts w:ascii="宋体" w:hAnsi="宋体" w:eastAsia="Times New Roman"/>
      <w:spacing w:val="0"/>
      <w:kern w:val="18"/>
      <w:position w:val="0"/>
      <w:sz w:val="18"/>
      <w:szCs w:val="18"/>
    </w:rPr>
  </w:style>
  <w:style w:type="character" w:styleId="17">
    <w:name w:val="HTML Sample"/>
    <w:basedOn w:val="14"/>
    <w:qFormat/>
    <w:uiPriority w:val="0"/>
    <w:rPr>
      <w:rFonts w:ascii="Courier New" w:hAnsi="Courier New"/>
    </w:rPr>
  </w:style>
  <w:style w:type="character" w:customStyle="1" w:styleId="18">
    <w:name w:val="标题 3 Char"/>
    <w:link w:val="2"/>
    <w:qFormat/>
    <w:uiPriority w:val="0"/>
    <w:rPr>
      <w:rFonts w:ascii="宋体" w:hAnsi="宋体" w:eastAsia="宋体"/>
      <w:b/>
      <w:color w:val="000000"/>
      <w:sz w:val="24"/>
      <w:szCs w:val="24"/>
      <w:lang w:val="en-US" w:eastAsia="zh-CN" w:bidi="ar-SA"/>
    </w:rPr>
  </w:style>
  <w:style w:type="character" w:customStyle="1" w:styleId="19">
    <w:name w:val="标题 4 Char"/>
    <w:link w:val="7"/>
    <w:semiHidden/>
    <w:qFormat/>
    <w:uiPriority w:val="0"/>
    <w:rPr>
      <w:rFonts w:ascii="Arial" w:hAnsi="Arial" w:eastAsia="仿宋"/>
      <w:b/>
      <w:bCs/>
      <w:kern w:val="2"/>
      <w:sz w:val="24"/>
      <w:szCs w:val="28"/>
      <w:lang w:val="en-US" w:eastAsia="zh-CN" w:bidi="ar-SA"/>
    </w:rPr>
  </w:style>
  <w:style w:type="character" w:customStyle="1" w:styleId="20">
    <w:name w:val="标题 2 字符"/>
    <w:link w:val="6"/>
    <w:qFormat/>
    <w:uiPriority w:val="0"/>
    <w:rPr>
      <w:rFonts w:ascii="宋体" w:hAnsi="宋体" w:eastAsia="宋体"/>
      <w:sz w:val="24"/>
      <w:szCs w:val="24"/>
      <w:lang w:bidi="ar-SA"/>
    </w:rPr>
  </w:style>
  <w:style w:type="character" w:customStyle="1" w:styleId="21">
    <w:name w:val="标题 1 Char"/>
    <w:link w:val="5"/>
    <w:qFormat/>
    <w:uiPriority w:val="0"/>
    <w:rPr>
      <w:rFonts w:ascii="宋体" w:hAnsi="宋体" w:eastAsia="宋体"/>
      <w:b/>
      <w:bCs/>
      <w:kern w:val="44"/>
      <w:sz w:val="36"/>
      <w:szCs w:val="24"/>
      <w:lang w:val="en-US" w:eastAsia="zh-CN" w:bidi="ar-SA"/>
    </w:rPr>
  </w:style>
  <w:style w:type="paragraph" w:customStyle="1" w:styleId="22">
    <w:name w:val="页脚2"/>
    <w:basedOn w:val="1"/>
    <w:qFormat/>
    <w:uiPriority w:val="0"/>
    <w:pPr>
      <w:widowControl/>
      <w:pBdr>
        <w:top w:val="single" w:color="auto" w:sz="6" w:space="0"/>
      </w:pBdr>
      <w:jc w:val="right"/>
      <w:textAlignment w:val="center"/>
    </w:pPr>
    <w:rPr>
      <w:rFonts w:ascii="宋体" w:hAnsi="宋体"/>
      <w:kern w:val="0"/>
      <w:sz w:val="18"/>
      <w:szCs w:val="18"/>
    </w:rPr>
  </w:style>
  <w:style w:type="paragraph" w:customStyle="1" w:styleId="23">
    <w:name w:val="题注5"/>
    <w:basedOn w:val="1"/>
    <w:next w:val="8"/>
    <w:qFormat/>
    <w:uiPriority w:val="0"/>
    <w:pPr>
      <w:jc w:val="center"/>
    </w:pPr>
    <w:rPr>
      <w:b/>
      <w:color w:val="00000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2022-01-10T04:01:00Z</dcterms:created>
  <dc:creator>招标代理</dc:creator>
  <cp:lastModifiedBy>招标代理</cp:lastModifiedBy>
  <dcterms:modified xsi:type="dcterms:W3CDTF">2022-01-12T11:46:43Z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A191F45C63584391BF8A6F1D777E69AD</vt:lpwstr>
  </property>
</Properties>
</file>